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D83B" w14:textId="77777777" w:rsidR="00732AE1" w:rsidRPr="005A2C90" w:rsidRDefault="007E78A5" w:rsidP="005A2C90">
      <w:pPr>
        <w:pStyle w:val="Tekstpodstawowy"/>
        <w:widowControl w:val="0"/>
        <w:tabs>
          <w:tab w:val="left" w:leader="dot" w:pos="4304"/>
        </w:tabs>
        <w:autoSpaceDE w:val="0"/>
        <w:autoSpaceDN w:val="0"/>
        <w:spacing w:after="0" w:line="276" w:lineRule="auto"/>
        <w:ind w:left="116"/>
        <w:jc w:val="right"/>
        <w:rPr>
          <w:rFonts w:asciiTheme="minorHAnsi" w:hAnsiTheme="minorHAnsi" w:cstheme="minorHAnsi"/>
          <w:lang w:val="pl-PL" w:eastAsia="pl-PL" w:bidi="pl-PL"/>
        </w:rPr>
      </w:pPr>
      <w:r w:rsidRPr="005A2C90">
        <w:rPr>
          <w:rFonts w:asciiTheme="minorHAnsi" w:hAnsiTheme="minorHAnsi" w:cstheme="minorHAnsi"/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6CF6EBB1" wp14:editId="57BCE0A2">
            <wp:simplePos x="0" y="0"/>
            <wp:positionH relativeFrom="column">
              <wp:posOffset>-83576</wp:posOffset>
            </wp:positionH>
            <wp:positionV relativeFrom="paragraph">
              <wp:posOffset>540</wp:posOffset>
            </wp:positionV>
            <wp:extent cx="5760720" cy="626110"/>
            <wp:effectExtent l="0" t="0" r="0" b="0"/>
            <wp:wrapSquare wrapText="bothSides"/>
            <wp:doc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8AA" w:rsidRPr="005A2C90">
        <w:rPr>
          <w:rFonts w:asciiTheme="minorHAnsi" w:hAnsiTheme="minorHAnsi" w:cstheme="minorHAnsi"/>
          <w:lang w:val="pl-PL" w:eastAsia="pl-PL" w:bidi="pl-PL"/>
        </w:rPr>
        <w:t>Załącznik n</w:t>
      </w:r>
      <w:r w:rsidR="0000442C" w:rsidRPr="005A2C90">
        <w:rPr>
          <w:rFonts w:asciiTheme="minorHAnsi" w:hAnsiTheme="minorHAnsi" w:cstheme="minorHAnsi"/>
          <w:lang w:val="pl-PL" w:eastAsia="pl-PL" w:bidi="pl-PL"/>
        </w:rPr>
        <w:t>r</w:t>
      </w:r>
      <w:r w:rsidR="002F6D96" w:rsidRPr="005A2C90">
        <w:rPr>
          <w:rFonts w:asciiTheme="minorHAnsi" w:hAnsiTheme="minorHAnsi" w:cstheme="minorHAnsi"/>
          <w:lang w:val="pl-PL" w:eastAsia="pl-PL" w:bidi="pl-PL"/>
        </w:rPr>
        <w:t xml:space="preserve"> </w:t>
      </w:r>
      <w:r w:rsidR="00035087" w:rsidRPr="005A2C90">
        <w:rPr>
          <w:rFonts w:asciiTheme="minorHAnsi" w:hAnsiTheme="minorHAnsi" w:cstheme="minorHAnsi"/>
          <w:lang w:val="pl-PL" w:eastAsia="pl-PL" w:bidi="pl-PL"/>
        </w:rPr>
        <w:t>2</w:t>
      </w:r>
      <w:r w:rsidR="00A95D53" w:rsidRPr="005A2C90">
        <w:rPr>
          <w:rFonts w:asciiTheme="minorHAnsi" w:hAnsiTheme="minorHAnsi" w:cstheme="minorHAnsi"/>
          <w:lang w:val="pl-PL" w:eastAsia="pl-PL" w:bidi="pl-PL"/>
        </w:rPr>
        <w:t xml:space="preserve"> </w:t>
      </w:r>
      <w:r w:rsidR="0000442C" w:rsidRPr="005A2C90">
        <w:rPr>
          <w:rFonts w:asciiTheme="minorHAnsi" w:hAnsiTheme="minorHAnsi" w:cstheme="minorHAnsi"/>
          <w:lang w:val="pl-PL" w:eastAsia="pl-PL" w:bidi="pl-PL"/>
        </w:rPr>
        <w:t xml:space="preserve">do </w:t>
      </w:r>
      <w:r w:rsidR="00035087" w:rsidRPr="005A2C90">
        <w:rPr>
          <w:rFonts w:asciiTheme="minorHAnsi" w:hAnsiTheme="minorHAnsi" w:cstheme="minorHAnsi"/>
          <w:lang w:val="pl-PL" w:eastAsia="pl-PL" w:bidi="pl-PL"/>
        </w:rPr>
        <w:t>Zaproszenia</w:t>
      </w:r>
    </w:p>
    <w:p w14:paraId="69CD8D4B" w14:textId="77777777" w:rsidR="0001001B" w:rsidRDefault="0001001B" w:rsidP="005A2C90">
      <w:pPr>
        <w:pStyle w:val="Tekstpodstawowy"/>
        <w:widowControl w:val="0"/>
        <w:tabs>
          <w:tab w:val="left" w:leader="dot" w:pos="4304"/>
        </w:tabs>
        <w:autoSpaceDE w:val="0"/>
        <w:autoSpaceDN w:val="0"/>
        <w:spacing w:after="0" w:line="276" w:lineRule="auto"/>
        <w:ind w:left="116"/>
        <w:jc w:val="center"/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</w:pPr>
    </w:p>
    <w:p w14:paraId="479D06CE" w14:textId="61007677" w:rsidR="008F78AA" w:rsidRDefault="00B251C7" w:rsidP="005A2C90">
      <w:pPr>
        <w:pStyle w:val="Tekstpodstawowy"/>
        <w:widowControl w:val="0"/>
        <w:tabs>
          <w:tab w:val="left" w:leader="dot" w:pos="4304"/>
        </w:tabs>
        <w:autoSpaceDE w:val="0"/>
        <w:autoSpaceDN w:val="0"/>
        <w:spacing w:after="0" w:line="276" w:lineRule="auto"/>
        <w:ind w:left="116"/>
        <w:jc w:val="center"/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</w:pPr>
      <w:r w:rsidRPr="005A2C90"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  <w:t xml:space="preserve">UMOWA nr </w:t>
      </w:r>
      <w:r w:rsidR="005A2C90" w:rsidRPr="005A2C90"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  <w:t>…/bzu/DKM/2020</w:t>
      </w:r>
      <w:r w:rsidR="0000442C" w:rsidRPr="005A2C90"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  <w:t xml:space="preserve"> (wzór)</w:t>
      </w:r>
    </w:p>
    <w:p w14:paraId="6E1AEF97" w14:textId="77777777" w:rsidR="005A2C90" w:rsidRPr="005A2C90" w:rsidRDefault="005A2C90" w:rsidP="005A2C90">
      <w:pPr>
        <w:pStyle w:val="Tekstpodstawowy"/>
        <w:widowControl w:val="0"/>
        <w:tabs>
          <w:tab w:val="left" w:leader="dot" w:pos="4304"/>
        </w:tabs>
        <w:autoSpaceDE w:val="0"/>
        <w:autoSpaceDN w:val="0"/>
        <w:spacing w:after="0" w:line="276" w:lineRule="auto"/>
        <w:ind w:left="116"/>
        <w:jc w:val="center"/>
        <w:rPr>
          <w:rFonts w:asciiTheme="minorHAnsi" w:hAnsiTheme="minorHAnsi" w:cstheme="minorHAnsi"/>
          <w:b/>
          <w:sz w:val="28"/>
          <w:szCs w:val="28"/>
          <w:lang w:val="pl-PL" w:eastAsia="pl-PL" w:bidi="pl-PL"/>
        </w:rPr>
      </w:pPr>
    </w:p>
    <w:p w14:paraId="1A665D22" w14:textId="77777777" w:rsidR="005A2C90" w:rsidRPr="005A2C90" w:rsidRDefault="005A2C90" w:rsidP="005A2C90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Warszawie, w dniu</w:t>
      </w:r>
      <w:r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  <w:lang w:val="pl-PL"/>
        </w:rPr>
        <w:t xml:space="preserve">…………….. </w:t>
      </w:r>
      <w:r w:rsidRPr="005A2C90">
        <w:rPr>
          <w:rFonts w:asciiTheme="minorHAnsi" w:hAnsiTheme="minorHAnsi" w:cstheme="minorHAnsi"/>
        </w:rPr>
        <w:t>pomiędzy:</w:t>
      </w:r>
    </w:p>
    <w:p w14:paraId="640F9CC5" w14:textId="77777777" w:rsidR="005A2C90" w:rsidRPr="005A2C90" w:rsidRDefault="005A2C90" w:rsidP="005A2C90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5A2C90">
        <w:rPr>
          <w:rFonts w:asciiTheme="minorHAnsi" w:hAnsiTheme="minorHAnsi" w:cstheme="minorHAnsi"/>
          <w:b/>
        </w:rPr>
        <w:t>Polską</w:t>
      </w:r>
      <w:r w:rsidRPr="005A2C90">
        <w:rPr>
          <w:rFonts w:asciiTheme="minorHAnsi" w:hAnsiTheme="minorHAnsi" w:cstheme="minorHAnsi"/>
          <w:b/>
          <w:spacing w:val="-24"/>
        </w:rPr>
        <w:t xml:space="preserve"> </w:t>
      </w:r>
      <w:r w:rsidRPr="005A2C90">
        <w:rPr>
          <w:rFonts w:asciiTheme="minorHAnsi" w:hAnsiTheme="minorHAnsi" w:cstheme="minorHAnsi"/>
          <w:b/>
        </w:rPr>
        <w:t>Agencją</w:t>
      </w:r>
      <w:r w:rsidRPr="005A2C90">
        <w:rPr>
          <w:rFonts w:asciiTheme="minorHAnsi" w:hAnsiTheme="minorHAnsi" w:cstheme="minorHAnsi"/>
          <w:b/>
          <w:spacing w:val="-13"/>
        </w:rPr>
        <w:t xml:space="preserve"> </w:t>
      </w:r>
      <w:r w:rsidRPr="005A2C90">
        <w:rPr>
          <w:rFonts w:asciiTheme="minorHAnsi" w:hAnsiTheme="minorHAnsi" w:cstheme="minorHAnsi"/>
          <w:b/>
        </w:rPr>
        <w:t>Rozwoju</w:t>
      </w:r>
      <w:r w:rsidRPr="005A2C90">
        <w:rPr>
          <w:rFonts w:asciiTheme="minorHAnsi" w:hAnsiTheme="minorHAnsi" w:cstheme="minorHAnsi"/>
          <w:b/>
          <w:spacing w:val="-16"/>
        </w:rPr>
        <w:t xml:space="preserve"> </w:t>
      </w:r>
      <w:r w:rsidRPr="005A2C90">
        <w:rPr>
          <w:rFonts w:asciiTheme="minorHAnsi" w:hAnsiTheme="minorHAnsi" w:cstheme="minorHAnsi"/>
          <w:b/>
        </w:rPr>
        <w:t>Przedsiębiorczości,</w:t>
      </w:r>
      <w:r w:rsidRPr="005A2C90">
        <w:rPr>
          <w:rFonts w:asciiTheme="minorHAnsi" w:hAnsiTheme="minorHAnsi" w:cstheme="minorHAnsi"/>
          <w:b/>
          <w:spacing w:val="-11"/>
        </w:rPr>
        <w:t xml:space="preserve"> </w:t>
      </w:r>
      <w:r w:rsidRPr="005A2C90">
        <w:rPr>
          <w:rFonts w:asciiTheme="minorHAnsi" w:hAnsiTheme="minorHAnsi" w:cstheme="minorHAnsi"/>
        </w:rPr>
        <w:t>działającą</w:t>
      </w:r>
      <w:r w:rsidRPr="005A2C90">
        <w:rPr>
          <w:rFonts w:asciiTheme="minorHAnsi" w:hAnsiTheme="minorHAnsi" w:cstheme="minorHAnsi"/>
          <w:spacing w:val="-13"/>
        </w:rPr>
        <w:t xml:space="preserve"> </w:t>
      </w:r>
      <w:r w:rsidRPr="005A2C90">
        <w:rPr>
          <w:rFonts w:asciiTheme="minorHAnsi" w:hAnsiTheme="minorHAnsi" w:cstheme="minorHAnsi"/>
        </w:rPr>
        <w:t>na</w:t>
      </w:r>
      <w:r w:rsidRPr="005A2C90">
        <w:rPr>
          <w:rFonts w:asciiTheme="minorHAnsi" w:hAnsiTheme="minorHAnsi" w:cstheme="minorHAnsi"/>
          <w:spacing w:val="-13"/>
        </w:rPr>
        <w:t xml:space="preserve"> </w:t>
      </w:r>
      <w:r w:rsidRPr="005A2C90">
        <w:rPr>
          <w:rFonts w:asciiTheme="minorHAnsi" w:hAnsiTheme="minorHAnsi" w:cstheme="minorHAnsi"/>
        </w:rPr>
        <w:t>podstawie</w:t>
      </w:r>
      <w:r w:rsidRPr="005A2C90">
        <w:rPr>
          <w:rFonts w:asciiTheme="minorHAnsi" w:hAnsiTheme="minorHAnsi" w:cstheme="minorHAnsi"/>
          <w:spacing w:val="-13"/>
        </w:rPr>
        <w:t xml:space="preserve"> </w:t>
      </w:r>
      <w:r w:rsidRPr="005A2C90">
        <w:rPr>
          <w:rFonts w:asciiTheme="minorHAnsi" w:hAnsiTheme="minorHAnsi" w:cstheme="minorHAnsi"/>
        </w:rPr>
        <w:t>ustawy</w:t>
      </w:r>
      <w:r w:rsidRPr="005A2C90">
        <w:rPr>
          <w:rFonts w:asciiTheme="minorHAnsi" w:hAnsiTheme="minorHAnsi" w:cstheme="minorHAnsi"/>
          <w:spacing w:val="-16"/>
        </w:rPr>
        <w:t xml:space="preserve"> </w:t>
      </w:r>
      <w:r w:rsidRPr="005A2C90">
        <w:rPr>
          <w:rFonts w:asciiTheme="minorHAnsi" w:hAnsiTheme="minorHAnsi" w:cstheme="minorHAnsi"/>
        </w:rPr>
        <w:t>z</w:t>
      </w:r>
      <w:r w:rsidRPr="005A2C90">
        <w:rPr>
          <w:rFonts w:asciiTheme="minorHAnsi" w:hAnsiTheme="minorHAnsi" w:cstheme="minorHAnsi"/>
          <w:spacing w:val="-15"/>
        </w:rPr>
        <w:t xml:space="preserve"> </w:t>
      </w:r>
      <w:r w:rsidRPr="005A2C90">
        <w:rPr>
          <w:rFonts w:asciiTheme="minorHAnsi" w:hAnsiTheme="minorHAnsi" w:cstheme="minorHAnsi"/>
        </w:rPr>
        <w:t>dnia</w:t>
      </w:r>
      <w:r w:rsidRPr="005A2C90">
        <w:rPr>
          <w:rFonts w:asciiTheme="minorHAnsi" w:hAnsiTheme="minorHAnsi" w:cstheme="minorHAnsi"/>
          <w:spacing w:val="-14"/>
        </w:rPr>
        <w:t xml:space="preserve"> </w:t>
      </w:r>
      <w:r w:rsidRPr="005A2C90">
        <w:rPr>
          <w:rFonts w:asciiTheme="minorHAnsi" w:hAnsiTheme="minorHAnsi" w:cstheme="minorHAnsi"/>
        </w:rPr>
        <w:t>9</w:t>
      </w:r>
      <w:r w:rsidRPr="005A2C90">
        <w:rPr>
          <w:rFonts w:asciiTheme="minorHAnsi" w:hAnsiTheme="minorHAnsi" w:cstheme="minorHAnsi"/>
          <w:spacing w:val="-3"/>
        </w:rPr>
        <w:t xml:space="preserve"> </w:t>
      </w:r>
      <w:r w:rsidRPr="005A2C90">
        <w:rPr>
          <w:rFonts w:asciiTheme="minorHAnsi" w:hAnsiTheme="minorHAnsi" w:cstheme="minorHAnsi"/>
        </w:rPr>
        <w:t>listopada</w:t>
      </w:r>
      <w:r w:rsidRPr="005A2C90">
        <w:rPr>
          <w:rFonts w:asciiTheme="minorHAnsi" w:hAnsiTheme="minorHAnsi" w:cstheme="minorHAnsi"/>
          <w:spacing w:val="-14"/>
        </w:rPr>
        <w:t xml:space="preserve"> </w:t>
      </w:r>
      <w:r w:rsidRPr="005A2C90">
        <w:rPr>
          <w:rFonts w:asciiTheme="minorHAnsi" w:hAnsiTheme="minorHAnsi" w:cstheme="minorHAnsi"/>
        </w:rPr>
        <w:t>2000</w:t>
      </w:r>
      <w:r w:rsidRPr="005A2C90">
        <w:rPr>
          <w:rFonts w:asciiTheme="minorHAnsi" w:hAnsiTheme="minorHAnsi" w:cstheme="minorHAnsi"/>
          <w:spacing w:val="-3"/>
        </w:rPr>
        <w:t xml:space="preserve"> </w:t>
      </w:r>
      <w:r w:rsidRPr="005A2C90">
        <w:rPr>
          <w:rFonts w:asciiTheme="minorHAnsi" w:hAnsiTheme="minorHAnsi" w:cstheme="minorHAnsi"/>
          <w:spacing w:val="-6"/>
        </w:rPr>
        <w:t xml:space="preserve">r. </w:t>
      </w:r>
      <w:r w:rsidRPr="005A2C90">
        <w:rPr>
          <w:rFonts w:asciiTheme="minorHAnsi" w:hAnsiTheme="minorHAnsi" w:cstheme="minorHAnsi"/>
        </w:rPr>
        <w:t>o</w:t>
      </w:r>
      <w:r w:rsidRPr="005A2C90">
        <w:rPr>
          <w:rFonts w:asciiTheme="minorHAnsi" w:hAnsiTheme="minorHAnsi" w:cstheme="minorHAnsi"/>
          <w:spacing w:val="-10"/>
        </w:rPr>
        <w:t xml:space="preserve"> </w:t>
      </w:r>
      <w:r w:rsidRPr="005A2C90">
        <w:rPr>
          <w:rFonts w:asciiTheme="minorHAnsi" w:hAnsiTheme="minorHAnsi" w:cstheme="minorHAnsi"/>
        </w:rPr>
        <w:t>utworzeniu</w:t>
      </w:r>
      <w:r w:rsidRPr="005A2C90">
        <w:rPr>
          <w:rFonts w:asciiTheme="minorHAnsi" w:hAnsiTheme="minorHAnsi" w:cstheme="minorHAnsi"/>
          <w:spacing w:val="-9"/>
        </w:rPr>
        <w:t xml:space="preserve"> </w:t>
      </w:r>
      <w:r w:rsidRPr="005A2C90">
        <w:rPr>
          <w:rFonts w:asciiTheme="minorHAnsi" w:hAnsiTheme="minorHAnsi" w:cstheme="minorHAnsi"/>
        </w:rPr>
        <w:t>Polskiej</w:t>
      </w:r>
      <w:r w:rsidRPr="005A2C90">
        <w:rPr>
          <w:rFonts w:asciiTheme="minorHAnsi" w:hAnsiTheme="minorHAnsi" w:cstheme="minorHAnsi"/>
          <w:spacing w:val="-17"/>
        </w:rPr>
        <w:t xml:space="preserve"> </w:t>
      </w:r>
      <w:r w:rsidRPr="005A2C90">
        <w:rPr>
          <w:rFonts w:asciiTheme="minorHAnsi" w:hAnsiTheme="minorHAnsi" w:cstheme="minorHAnsi"/>
        </w:rPr>
        <w:t>Agencji</w:t>
      </w:r>
      <w:r w:rsidRPr="005A2C90">
        <w:rPr>
          <w:rFonts w:asciiTheme="minorHAnsi" w:hAnsiTheme="minorHAnsi" w:cstheme="minorHAnsi"/>
          <w:spacing w:val="-8"/>
        </w:rPr>
        <w:t xml:space="preserve"> </w:t>
      </w:r>
      <w:r w:rsidRPr="005A2C90">
        <w:rPr>
          <w:rFonts w:asciiTheme="minorHAnsi" w:hAnsiTheme="minorHAnsi" w:cstheme="minorHAnsi"/>
        </w:rPr>
        <w:t>Rozwoju</w:t>
      </w:r>
      <w:r w:rsidRPr="005A2C90">
        <w:rPr>
          <w:rFonts w:asciiTheme="minorHAnsi" w:hAnsiTheme="minorHAnsi" w:cstheme="minorHAnsi"/>
          <w:spacing w:val="-9"/>
        </w:rPr>
        <w:t xml:space="preserve"> </w:t>
      </w:r>
      <w:r w:rsidRPr="005A2C90">
        <w:rPr>
          <w:rFonts w:asciiTheme="minorHAnsi" w:hAnsiTheme="minorHAnsi" w:cstheme="minorHAnsi"/>
        </w:rPr>
        <w:t>Przedsiębiorczości</w:t>
      </w:r>
      <w:r w:rsidRPr="005A2C90">
        <w:rPr>
          <w:rFonts w:asciiTheme="minorHAnsi" w:hAnsiTheme="minorHAnsi" w:cstheme="minorHAnsi"/>
          <w:spacing w:val="-11"/>
        </w:rPr>
        <w:t xml:space="preserve"> </w:t>
      </w:r>
      <w:r w:rsidRPr="005A2C90">
        <w:rPr>
          <w:rFonts w:asciiTheme="minorHAnsi" w:hAnsiTheme="minorHAnsi" w:cstheme="minorHAnsi"/>
        </w:rPr>
        <w:t>(Dz. U. z 2020 r. poz. 299)</w:t>
      </w:r>
      <w:r w:rsidRPr="005A2C90">
        <w:rPr>
          <w:rFonts w:asciiTheme="minorHAnsi" w:hAnsiTheme="minorHAnsi" w:cstheme="minorHAnsi"/>
          <w:spacing w:val="-9"/>
        </w:rPr>
        <w:t xml:space="preserve"> </w:t>
      </w:r>
      <w:r w:rsidRPr="005A2C90">
        <w:rPr>
          <w:rFonts w:asciiTheme="minorHAnsi" w:hAnsiTheme="minorHAnsi" w:cstheme="minorHAnsi"/>
          <w:spacing w:val="-9"/>
        </w:rPr>
        <w:br/>
      </w:r>
      <w:r w:rsidRPr="005A2C90">
        <w:rPr>
          <w:rFonts w:asciiTheme="minorHAnsi" w:hAnsiTheme="minorHAnsi" w:cstheme="minorHAnsi"/>
        </w:rPr>
        <w:t>z</w:t>
      </w:r>
      <w:r w:rsidRPr="005A2C90">
        <w:rPr>
          <w:rFonts w:asciiTheme="minorHAnsi" w:hAnsiTheme="minorHAnsi" w:cstheme="minorHAnsi"/>
          <w:spacing w:val="-1"/>
        </w:rPr>
        <w:t xml:space="preserve"> </w:t>
      </w:r>
      <w:r w:rsidRPr="005A2C90">
        <w:rPr>
          <w:rFonts w:asciiTheme="minorHAnsi" w:hAnsiTheme="minorHAnsi" w:cstheme="minorHAnsi"/>
        </w:rPr>
        <w:t xml:space="preserve">siedzibą w </w:t>
      </w:r>
      <w:r w:rsidRPr="005A2C90">
        <w:rPr>
          <w:rFonts w:asciiTheme="minorHAnsi" w:hAnsiTheme="minorHAnsi" w:cstheme="minorHAnsi"/>
          <w:spacing w:val="-3"/>
        </w:rPr>
        <w:t xml:space="preserve">Warszawie </w:t>
      </w:r>
      <w:r w:rsidRPr="005A2C90">
        <w:rPr>
          <w:rFonts w:asciiTheme="minorHAnsi" w:hAnsiTheme="minorHAnsi" w:cstheme="minorHAnsi"/>
        </w:rPr>
        <w:t xml:space="preserve">(kod pocztowy 00-834), przy ulicy Pańskiej 81/83, </w:t>
      </w:r>
      <w:r w:rsidRPr="005A2C90">
        <w:rPr>
          <w:rFonts w:asciiTheme="minorHAnsi" w:hAnsiTheme="minorHAnsi" w:cstheme="minorHAnsi"/>
          <w:spacing w:val="-2"/>
        </w:rPr>
        <w:t xml:space="preserve">NIP </w:t>
      </w:r>
      <w:r w:rsidRPr="005A2C90">
        <w:rPr>
          <w:rFonts w:asciiTheme="minorHAnsi" w:hAnsiTheme="minorHAnsi" w:cstheme="minorHAnsi"/>
        </w:rPr>
        <w:t xml:space="preserve">526-25-01-444, REGON 017181095, zwaną dalej „Zamawiającym” lub </w:t>
      </w:r>
      <w:r w:rsidRPr="005A2C90">
        <w:rPr>
          <w:rFonts w:asciiTheme="minorHAnsi" w:hAnsiTheme="minorHAnsi" w:cstheme="minorHAnsi"/>
          <w:spacing w:val="-4"/>
        </w:rPr>
        <w:t xml:space="preserve">„PARP”, </w:t>
      </w:r>
      <w:r w:rsidRPr="005A2C90">
        <w:rPr>
          <w:rFonts w:asciiTheme="minorHAnsi" w:hAnsiTheme="minorHAnsi" w:cstheme="minorHAnsi"/>
        </w:rPr>
        <w:t>reprezentowaną</w:t>
      </w:r>
      <w:r w:rsidRPr="005A2C90">
        <w:rPr>
          <w:rFonts w:asciiTheme="minorHAnsi" w:hAnsiTheme="minorHAnsi" w:cstheme="minorHAnsi"/>
          <w:spacing w:val="38"/>
        </w:rPr>
        <w:t xml:space="preserve"> </w:t>
      </w:r>
      <w:r w:rsidRPr="005A2C90">
        <w:rPr>
          <w:rFonts w:asciiTheme="minorHAnsi" w:hAnsiTheme="minorHAnsi" w:cstheme="minorHAnsi"/>
        </w:rPr>
        <w:t>przez:</w:t>
      </w:r>
    </w:p>
    <w:p w14:paraId="45FE0CFB" w14:textId="77777777" w:rsidR="008F7A75" w:rsidRDefault="0000442C" w:rsidP="00C61AE2">
      <w:p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…………</w:t>
      </w:r>
      <w:r w:rsidR="002363E9" w:rsidRPr="00C61AE2">
        <w:rPr>
          <w:rFonts w:asciiTheme="minorHAnsi" w:hAnsiTheme="minorHAnsi"/>
        </w:rPr>
        <w:t>……………………………………</w:t>
      </w:r>
      <w:r w:rsidRPr="00C61AE2">
        <w:rPr>
          <w:rFonts w:asciiTheme="minorHAnsi" w:hAnsiTheme="minorHAnsi"/>
        </w:rPr>
        <w:t>-…………………………………………….,</w:t>
      </w:r>
    </w:p>
    <w:p w14:paraId="6F15F93B" w14:textId="77777777" w:rsidR="00EC3993" w:rsidRPr="00C61AE2" w:rsidRDefault="00EC3993" w:rsidP="00EC3993">
      <w:p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………………………………………………-…………………………………………….,</w:t>
      </w:r>
    </w:p>
    <w:p w14:paraId="390748E4" w14:textId="77777777" w:rsidR="004F2DA3" w:rsidRPr="00C61AE2" w:rsidRDefault="008F7A75" w:rsidP="00C61AE2">
      <w:p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a</w:t>
      </w:r>
    </w:p>
    <w:p w14:paraId="6784216D" w14:textId="77777777" w:rsidR="008F7A75" w:rsidRPr="00C61AE2" w:rsidRDefault="009C11A3" w:rsidP="00C61AE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 z siedzibą w ……..</w:t>
      </w:r>
      <w:r w:rsidR="00602C87">
        <w:rPr>
          <w:rFonts w:asciiTheme="minorHAnsi" w:hAnsiTheme="minorHAnsi"/>
        </w:rPr>
        <w:t xml:space="preserve">, ul. …………………….. </w:t>
      </w:r>
      <w:r w:rsidR="008F7A75" w:rsidRPr="00C61AE2">
        <w:rPr>
          <w:rFonts w:asciiTheme="minorHAnsi" w:hAnsiTheme="minorHAnsi"/>
        </w:rPr>
        <w:t>wpisaną</w:t>
      </w:r>
      <w:r w:rsidR="00602C87">
        <w:rPr>
          <w:rFonts w:asciiTheme="minorHAnsi" w:hAnsiTheme="minorHAnsi"/>
        </w:rPr>
        <w:t>/wpisanym</w:t>
      </w:r>
      <w:r w:rsidR="008F7A75" w:rsidRPr="00C61AE2">
        <w:rPr>
          <w:rFonts w:asciiTheme="minorHAnsi" w:hAnsiTheme="minorHAnsi"/>
        </w:rPr>
        <w:t xml:space="preserve"> do ................... pod numerem ................. w........................,</w:t>
      </w:r>
      <w:r w:rsidR="00602C87">
        <w:rPr>
          <w:rFonts w:asciiTheme="minorHAnsi" w:hAnsiTheme="minorHAnsi"/>
        </w:rPr>
        <w:t xml:space="preserve"> NIP ………, REGON:…………, </w:t>
      </w:r>
      <w:r w:rsidR="008D5775" w:rsidRPr="00C61AE2">
        <w:rPr>
          <w:rFonts w:asciiTheme="minorHAnsi" w:hAnsiTheme="minorHAnsi"/>
        </w:rPr>
        <w:t xml:space="preserve"> zwaną/</w:t>
      </w:r>
      <w:r w:rsidR="00C61AE2">
        <w:rPr>
          <w:rFonts w:asciiTheme="minorHAnsi" w:hAnsiTheme="minorHAnsi"/>
        </w:rPr>
        <w:t>zwan</w:t>
      </w:r>
      <w:r w:rsidR="008D5775" w:rsidRPr="00C61AE2">
        <w:rPr>
          <w:rFonts w:asciiTheme="minorHAnsi" w:hAnsiTheme="minorHAnsi"/>
        </w:rPr>
        <w:t>ym w dalszej części umowy „W</w:t>
      </w:r>
      <w:r w:rsidR="00EC3993">
        <w:rPr>
          <w:rFonts w:asciiTheme="minorHAnsi" w:hAnsiTheme="minorHAnsi"/>
        </w:rPr>
        <w:t>ykonawcą</w:t>
      </w:r>
      <w:r w:rsidR="008D5775" w:rsidRPr="00C61AE2">
        <w:rPr>
          <w:rFonts w:asciiTheme="minorHAnsi" w:hAnsiTheme="minorHAnsi"/>
        </w:rPr>
        <w:t>”</w:t>
      </w:r>
      <w:r w:rsidR="008D5775" w:rsidRPr="00C61AE2">
        <w:rPr>
          <w:rStyle w:val="Odwoanieprzypisudolnego"/>
          <w:rFonts w:asciiTheme="minorHAnsi" w:hAnsiTheme="minorHAnsi"/>
        </w:rPr>
        <w:footnoteReference w:id="1"/>
      </w:r>
      <w:r w:rsidR="008D5775" w:rsidRPr="00C61AE2">
        <w:rPr>
          <w:rFonts w:asciiTheme="minorHAnsi" w:hAnsiTheme="minorHAnsi"/>
        </w:rPr>
        <w:t xml:space="preserve">, </w:t>
      </w:r>
      <w:r w:rsidR="008F7A75" w:rsidRPr="00C61AE2">
        <w:rPr>
          <w:rFonts w:asciiTheme="minorHAnsi" w:hAnsiTheme="minorHAnsi"/>
        </w:rPr>
        <w:t>reprezentowaną/</w:t>
      </w:r>
      <w:r w:rsidR="00C61AE2">
        <w:rPr>
          <w:rFonts w:asciiTheme="minorHAnsi" w:hAnsiTheme="minorHAnsi"/>
        </w:rPr>
        <w:t>reprezentowan</w:t>
      </w:r>
      <w:r w:rsidR="008F7A75" w:rsidRPr="00C61AE2">
        <w:rPr>
          <w:rFonts w:asciiTheme="minorHAnsi" w:hAnsiTheme="minorHAnsi"/>
        </w:rPr>
        <w:t>ym przez:</w:t>
      </w:r>
    </w:p>
    <w:p w14:paraId="53034131" w14:textId="77777777" w:rsidR="008F7A75" w:rsidRPr="00C61AE2" w:rsidRDefault="0000442C" w:rsidP="00C61AE2">
      <w:p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………………-………………………………………..,</w:t>
      </w:r>
    </w:p>
    <w:p w14:paraId="3EE8D289" w14:textId="77777777" w:rsidR="00B251C7" w:rsidRPr="00C61AE2" w:rsidRDefault="00602C87" w:rsidP="00C61AE2">
      <w:pPr>
        <w:pStyle w:val="Tekstpodstawowy"/>
        <w:spacing w:after="0" w:line="276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</w:rPr>
        <w:t xml:space="preserve">łącznie zwanych </w:t>
      </w:r>
      <w:r w:rsidR="00B251C7" w:rsidRPr="00C61AE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pl-PL"/>
        </w:rPr>
        <w:t>„</w:t>
      </w:r>
      <w:r w:rsidR="00B251C7" w:rsidRPr="00C61AE2">
        <w:rPr>
          <w:rFonts w:asciiTheme="minorHAnsi" w:hAnsiTheme="minorHAnsi"/>
        </w:rPr>
        <w:t>Stronami</w:t>
      </w:r>
      <w:r>
        <w:rPr>
          <w:rFonts w:asciiTheme="minorHAnsi" w:hAnsiTheme="minorHAnsi"/>
          <w:lang w:val="pl-PL"/>
        </w:rPr>
        <w:t>”, a z osobna „Stroną”</w:t>
      </w:r>
      <w:r w:rsidR="00C61AE2">
        <w:rPr>
          <w:rFonts w:asciiTheme="minorHAnsi" w:hAnsiTheme="minorHAnsi"/>
          <w:lang w:val="pl-PL"/>
        </w:rPr>
        <w:t>.</w:t>
      </w:r>
    </w:p>
    <w:p w14:paraId="04E1B487" w14:textId="77777777" w:rsidR="00035087" w:rsidRPr="009B63C0" w:rsidRDefault="00602C87" w:rsidP="00035087">
      <w:pPr>
        <w:pStyle w:val="Tekstpodstawowy3"/>
        <w:spacing w:before="24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Strony oświadczają, że na </w:t>
      </w:r>
      <w:r w:rsidR="00035087" w:rsidRPr="009B63C0">
        <w:rPr>
          <w:rFonts w:asciiTheme="minorHAnsi" w:hAnsiTheme="minorHAnsi" w:cstheme="minorHAnsi"/>
          <w:sz w:val="24"/>
          <w:szCs w:val="24"/>
        </w:rPr>
        <w:t>podstawie art. 4 pkt 8 ustawy z dnia 29 stycznia 2004 r. – Prawo zamówień publicznych (t.j. Dz. U. z 201</w:t>
      </w:r>
      <w:r w:rsidR="00035087">
        <w:rPr>
          <w:rFonts w:asciiTheme="minorHAnsi" w:hAnsiTheme="minorHAnsi" w:cstheme="minorHAnsi"/>
          <w:sz w:val="24"/>
          <w:szCs w:val="24"/>
          <w:lang w:val="pl-PL"/>
        </w:rPr>
        <w:t>9</w:t>
      </w:r>
      <w:r w:rsidR="00035087" w:rsidRPr="009B63C0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035087">
        <w:rPr>
          <w:rFonts w:asciiTheme="minorHAnsi" w:hAnsiTheme="minorHAnsi" w:cstheme="minorHAnsi"/>
          <w:sz w:val="24"/>
          <w:szCs w:val="24"/>
          <w:lang w:val="pl-PL"/>
        </w:rPr>
        <w:t>843</w:t>
      </w:r>
      <w:r w:rsidR="00035087" w:rsidRPr="009B63C0">
        <w:rPr>
          <w:rFonts w:asciiTheme="minorHAnsi" w:hAnsiTheme="minorHAnsi" w:cstheme="minorHAnsi"/>
          <w:sz w:val="24"/>
          <w:szCs w:val="24"/>
        </w:rPr>
        <w:t xml:space="preserve"> ze zm.), do niniejszej umowy nie stosuje się przepisów tej </w:t>
      </w:r>
      <w:r w:rsidR="00035087" w:rsidRPr="001871FE">
        <w:rPr>
          <w:rFonts w:asciiTheme="minorHAnsi" w:hAnsiTheme="minorHAnsi" w:cstheme="minorHAnsi"/>
          <w:sz w:val="24"/>
          <w:szCs w:val="24"/>
        </w:rPr>
        <w:t>ustawy.</w:t>
      </w:r>
      <w:r w:rsidR="00035087" w:rsidRPr="009B63C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1D761F4" w14:textId="77777777" w:rsidR="00B251C7" w:rsidRPr="005C504E" w:rsidRDefault="00794B7F" w:rsidP="007E78A5">
      <w:pPr>
        <w:pStyle w:val="Podtytu"/>
        <w:spacing w:before="360" w:after="0"/>
        <w:jc w:val="center"/>
        <w:rPr>
          <w:b/>
          <w:color w:val="auto"/>
          <w:sz w:val="24"/>
          <w:szCs w:val="24"/>
        </w:rPr>
      </w:pPr>
      <w:r w:rsidRPr="005C504E">
        <w:rPr>
          <w:b/>
          <w:color w:val="auto"/>
          <w:sz w:val="24"/>
          <w:szCs w:val="24"/>
        </w:rPr>
        <w:t>§</w:t>
      </w:r>
      <w:r w:rsidR="00B251C7" w:rsidRPr="005C504E">
        <w:rPr>
          <w:b/>
          <w:color w:val="auto"/>
          <w:sz w:val="24"/>
          <w:szCs w:val="24"/>
        </w:rPr>
        <w:t>1</w:t>
      </w:r>
    </w:p>
    <w:p w14:paraId="1ED5AF59" w14:textId="77777777" w:rsidR="0062151F" w:rsidRPr="005C504E" w:rsidRDefault="0062151F" w:rsidP="00C61AE2">
      <w:pPr>
        <w:pStyle w:val="Podtytu"/>
        <w:spacing w:after="120"/>
        <w:contextualSpacing/>
        <w:jc w:val="center"/>
        <w:rPr>
          <w:b/>
          <w:color w:val="auto"/>
          <w:sz w:val="24"/>
          <w:szCs w:val="24"/>
        </w:rPr>
      </w:pPr>
      <w:r w:rsidRPr="005C504E">
        <w:rPr>
          <w:b/>
          <w:color w:val="auto"/>
          <w:sz w:val="24"/>
          <w:szCs w:val="24"/>
        </w:rPr>
        <w:t>Przedmiot umowy</w:t>
      </w:r>
    </w:p>
    <w:p w14:paraId="06B4BDC8" w14:textId="77777777" w:rsidR="009909EE" w:rsidRPr="00C61AE2" w:rsidRDefault="00442C44" w:rsidP="00C61AE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hAnsiTheme="minorHAnsi"/>
          <w:b/>
        </w:rPr>
      </w:pPr>
      <w:r w:rsidRPr="00C61AE2">
        <w:rPr>
          <w:rFonts w:asciiTheme="minorHAnsi" w:hAnsiTheme="minorHAnsi"/>
          <w:color w:val="000000"/>
        </w:rPr>
        <w:t xml:space="preserve">Wykonawca przyjmuje do wykonania przedmiot umowy polegający </w:t>
      </w:r>
      <w:r w:rsidR="00DB5F2B">
        <w:rPr>
          <w:rFonts w:asciiTheme="minorHAnsi" w:hAnsiTheme="minorHAnsi" w:cstheme="minorHAnsi"/>
          <w:iCs/>
          <w:color w:val="000000" w:themeColor="text1"/>
        </w:rPr>
        <w:t xml:space="preserve">na </w:t>
      </w:r>
      <w:r w:rsidR="00DB5F2B" w:rsidRPr="00DE704C">
        <w:rPr>
          <w:rFonts w:asciiTheme="minorHAnsi" w:hAnsiTheme="minorHAnsi" w:cstheme="minorHAnsi"/>
          <w:iCs/>
          <w:color w:val="000000" w:themeColor="text1"/>
        </w:rPr>
        <w:t>przygotowaniu graficznym, składzie i opracowaniu merytorycznym oraz korekcie językowej i redakcji stylistycznej 8 elektronicznych wydań kwartalnego biuletynu</w:t>
      </w:r>
      <w:r w:rsidR="00DB5F2B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245266" w:rsidRPr="00C61AE2">
        <w:rPr>
          <w:rFonts w:asciiTheme="minorHAnsi" w:hAnsiTheme="minorHAnsi"/>
        </w:rPr>
        <w:t xml:space="preserve">zwany </w:t>
      </w:r>
      <w:r w:rsidR="006A7F2C" w:rsidRPr="00C61AE2">
        <w:rPr>
          <w:rFonts w:asciiTheme="minorHAnsi" w:hAnsiTheme="minorHAnsi"/>
        </w:rPr>
        <w:t>w</w:t>
      </w:r>
      <w:r w:rsidR="007723F5">
        <w:rPr>
          <w:rFonts w:asciiTheme="minorHAnsi" w:hAnsiTheme="minorHAnsi"/>
        </w:rPr>
        <w:t> </w:t>
      </w:r>
      <w:r w:rsidR="006A7F2C" w:rsidRPr="00C61AE2">
        <w:rPr>
          <w:rFonts w:asciiTheme="minorHAnsi" w:hAnsiTheme="minorHAnsi"/>
        </w:rPr>
        <w:t xml:space="preserve">dalszej części </w:t>
      </w:r>
      <w:r w:rsidR="00245266" w:rsidRPr="00C61AE2">
        <w:rPr>
          <w:rFonts w:asciiTheme="minorHAnsi" w:hAnsiTheme="minorHAnsi"/>
        </w:rPr>
        <w:t>umowy „</w:t>
      </w:r>
      <w:r w:rsidR="007723F5">
        <w:rPr>
          <w:rFonts w:asciiTheme="minorHAnsi" w:hAnsiTheme="minorHAnsi"/>
        </w:rPr>
        <w:t>Zamówieniem</w:t>
      </w:r>
      <w:r w:rsidR="00245266" w:rsidRPr="00C61AE2">
        <w:rPr>
          <w:rFonts w:asciiTheme="minorHAnsi" w:hAnsiTheme="minorHAnsi"/>
        </w:rPr>
        <w:t>”</w:t>
      </w:r>
      <w:r w:rsidR="008D5775" w:rsidRPr="00C61AE2">
        <w:rPr>
          <w:rFonts w:asciiTheme="minorHAnsi" w:hAnsiTheme="minorHAnsi"/>
        </w:rPr>
        <w:t xml:space="preserve">. </w:t>
      </w:r>
    </w:p>
    <w:p w14:paraId="5EE149F7" w14:textId="77777777" w:rsidR="008F78AA" w:rsidRDefault="00B32275" w:rsidP="00C61AE2">
      <w:pPr>
        <w:pStyle w:val="Akapitzlist"/>
        <w:numPr>
          <w:ilvl w:val="0"/>
          <w:numId w:val="40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Szczegółowy opis przedmiotu zamówienia określony został w Załączniku nr 1 do umowy</w:t>
      </w:r>
      <w:r w:rsidR="008D5775" w:rsidRPr="00C61AE2">
        <w:rPr>
          <w:rFonts w:asciiTheme="minorHAnsi" w:hAnsiTheme="minorHAnsi"/>
          <w:sz w:val="24"/>
          <w:szCs w:val="24"/>
        </w:rPr>
        <w:t xml:space="preserve"> (</w:t>
      </w:r>
      <w:r w:rsidR="00477C90" w:rsidRPr="00C61AE2">
        <w:rPr>
          <w:rFonts w:asciiTheme="minorHAnsi" w:hAnsiTheme="minorHAnsi"/>
          <w:sz w:val="24"/>
          <w:szCs w:val="24"/>
        </w:rPr>
        <w:t>„OPZ”</w:t>
      </w:r>
      <w:r w:rsidR="008D5775" w:rsidRPr="00C61AE2">
        <w:rPr>
          <w:rFonts w:asciiTheme="minorHAnsi" w:hAnsiTheme="minorHAnsi"/>
          <w:sz w:val="24"/>
          <w:szCs w:val="24"/>
        </w:rPr>
        <w:t xml:space="preserve">). </w:t>
      </w:r>
      <w:bookmarkStart w:id="0" w:name="_GoBack"/>
      <w:bookmarkEnd w:id="0"/>
    </w:p>
    <w:p w14:paraId="03DF7E4C" w14:textId="08272DD3" w:rsidR="00B251C7" w:rsidRPr="000119FA" w:rsidRDefault="00B251C7" w:rsidP="008F7A1C">
      <w:pPr>
        <w:pStyle w:val="Podtytu"/>
        <w:tabs>
          <w:tab w:val="left" w:pos="4565"/>
          <w:tab w:val="center" w:pos="4818"/>
        </w:tabs>
        <w:spacing w:before="360" w:after="0"/>
        <w:jc w:val="center"/>
        <w:rPr>
          <w:b/>
          <w:color w:val="auto"/>
          <w:sz w:val="24"/>
          <w:szCs w:val="24"/>
        </w:rPr>
      </w:pPr>
      <w:r w:rsidRPr="000119FA">
        <w:rPr>
          <w:b/>
          <w:color w:val="auto"/>
          <w:sz w:val="24"/>
          <w:szCs w:val="24"/>
        </w:rPr>
        <w:t>§</w:t>
      </w:r>
      <w:r w:rsidR="00E77AFE" w:rsidRPr="000119FA">
        <w:rPr>
          <w:b/>
          <w:color w:val="auto"/>
          <w:sz w:val="24"/>
          <w:szCs w:val="24"/>
        </w:rPr>
        <w:t>2</w:t>
      </w:r>
    </w:p>
    <w:p w14:paraId="2FFCDCDD" w14:textId="77777777" w:rsidR="0062151F" w:rsidRPr="000119FA" w:rsidRDefault="0062151F" w:rsidP="007723F5">
      <w:pPr>
        <w:pStyle w:val="Podtytu"/>
        <w:spacing w:after="120"/>
        <w:jc w:val="center"/>
        <w:rPr>
          <w:b/>
          <w:color w:val="auto"/>
          <w:sz w:val="24"/>
          <w:szCs w:val="24"/>
        </w:rPr>
      </w:pPr>
      <w:r w:rsidRPr="000119FA">
        <w:rPr>
          <w:b/>
          <w:color w:val="auto"/>
          <w:sz w:val="24"/>
          <w:szCs w:val="24"/>
        </w:rPr>
        <w:t xml:space="preserve">Termin </w:t>
      </w:r>
      <w:r w:rsidR="0000442C" w:rsidRPr="000119FA">
        <w:rPr>
          <w:b/>
          <w:color w:val="auto"/>
          <w:sz w:val="24"/>
          <w:szCs w:val="24"/>
        </w:rPr>
        <w:t>wykonania</w:t>
      </w:r>
    </w:p>
    <w:p w14:paraId="12DF2A09" w14:textId="2714F0F0" w:rsidR="0001001B" w:rsidRPr="0001001B" w:rsidRDefault="004B1BDA" w:rsidP="0001001B">
      <w:pPr>
        <w:rPr>
          <w:rFonts w:asciiTheme="minorHAnsi" w:hAnsiTheme="minorHAnsi" w:cstheme="minorHAnsi"/>
          <w:lang w:val="x-none"/>
        </w:rPr>
      </w:pPr>
      <w:r w:rsidRPr="00374AEC">
        <w:rPr>
          <w:rFonts w:asciiTheme="minorHAnsi" w:hAnsiTheme="minorHAnsi" w:cstheme="minorHAnsi"/>
        </w:rPr>
        <w:t>Przedmiot</w:t>
      </w:r>
      <w:r w:rsidRPr="00374AEC">
        <w:rPr>
          <w:rFonts w:asciiTheme="minorHAnsi" w:hAnsiTheme="minorHAnsi" w:cstheme="minorHAnsi"/>
          <w:kern w:val="16"/>
        </w:rPr>
        <w:t xml:space="preserve"> umowy będzie wykonywany od dnia</w:t>
      </w:r>
      <w:r w:rsidR="00477C90" w:rsidRPr="00374AEC">
        <w:rPr>
          <w:rFonts w:asciiTheme="minorHAnsi" w:hAnsiTheme="minorHAnsi" w:cstheme="minorHAnsi"/>
          <w:kern w:val="16"/>
        </w:rPr>
        <w:t xml:space="preserve"> jej</w:t>
      </w:r>
      <w:r w:rsidRPr="00374AEC">
        <w:rPr>
          <w:rFonts w:asciiTheme="minorHAnsi" w:hAnsiTheme="minorHAnsi" w:cstheme="minorHAnsi"/>
          <w:kern w:val="16"/>
        </w:rPr>
        <w:t xml:space="preserve"> zawarcia </w:t>
      </w:r>
      <w:r w:rsidR="005D3059" w:rsidRPr="00374AEC">
        <w:rPr>
          <w:rFonts w:asciiTheme="minorHAnsi" w:hAnsiTheme="minorHAnsi" w:cstheme="minorHAnsi"/>
        </w:rPr>
        <w:t xml:space="preserve">do </w:t>
      </w:r>
      <w:r w:rsidR="003250AF">
        <w:rPr>
          <w:rFonts w:asciiTheme="minorHAnsi" w:hAnsiTheme="minorHAnsi" w:cstheme="minorHAnsi"/>
          <w:b/>
        </w:rPr>
        <w:t>31 grudnia 202</w:t>
      </w:r>
      <w:r w:rsidR="008F7A1C">
        <w:rPr>
          <w:rFonts w:asciiTheme="minorHAnsi" w:hAnsiTheme="minorHAnsi" w:cstheme="minorHAnsi"/>
          <w:b/>
        </w:rPr>
        <w:t>2</w:t>
      </w:r>
      <w:r w:rsidR="005D3059" w:rsidRPr="00374AEC">
        <w:rPr>
          <w:rFonts w:asciiTheme="minorHAnsi" w:hAnsiTheme="minorHAnsi" w:cstheme="minorHAnsi"/>
          <w:b/>
        </w:rPr>
        <w:t xml:space="preserve"> </w:t>
      </w:r>
      <w:r w:rsidR="001C3F47" w:rsidRPr="00374AEC">
        <w:rPr>
          <w:rFonts w:asciiTheme="minorHAnsi" w:hAnsiTheme="minorHAnsi" w:cstheme="minorHAnsi"/>
          <w:b/>
        </w:rPr>
        <w:t>r.</w:t>
      </w:r>
      <w:r w:rsidR="0001001B">
        <w:rPr>
          <w:rFonts w:asciiTheme="minorHAnsi" w:hAnsiTheme="minorHAnsi" w:cstheme="minorHAnsi"/>
        </w:rPr>
        <w:t xml:space="preserve">, z </w:t>
      </w:r>
      <w:r w:rsidR="0001001B" w:rsidRPr="0001001B">
        <w:rPr>
          <w:rFonts w:asciiTheme="minorHAnsi" w:hAnsiTheme="minorHAnsi" w:cstheme="minorHAnsi"/>
        </w:rPr>
        <w:t>zastrze</w:t>
      </w:r>
      <w:r w:rsidR="0001001B">
        <w:rPr>
          <w:rFonts w:asciiTheme="minorHAnsi" w:hAnsiTheme="minorHAnsi" w:cstheme="minorHAnsi"/>
        </w:rPr>
        <w:t xml:space="preserve">żeniem </w:t>
      </w:r>
      <w:r w:rsidR="0001001B" w:rsidRPr="0001001B">
        <w:rPr>
          <w:rFonts w:asciiTheme="minorHAnsi" w:hAnsiTheme="minorHAnsi" w:cstheme="minorHAnsi"/>
          <w:bCs/>
        </w:rPr>
        <w:t>możliwoś</w:t>
      </w:r>
      <w:r w:rsidR="00F44127">
        <w:rPr>
          <w:rFonts w:asciiTheme="minorHAnsi" w:hAnsiTheme="minorHAnsi" w:cstheme="minorHAnsi"/>
          <w:bCs/>
        </w:rPr>
        <w:t>ci</w:t>
      </w:r>
      <w:r w:rsidR="0001001B" w:rsidRPr="0001001B">
        <w:rPr>
          <w:rFonts w:asciiTheme="minorHAnsi" w:hAnsiTheme="minorHAnsi" w:cstheme="minorHAnsi"/>
          <w:bCs/>
        </w:rPr>
        <w:t xml:space="preserve"> przedłużenia </w:t>
      </w:r>
      <w:r w:rsidR="0001001B" w:rsidRPr="0001001B">
        <w:rPr>
          <w:rFonts w:asciiTheme="minorHAnsi" w:hAnsiTheme="minorHAnsi" w:cstheme="minorHAnsi"/>
          <w:color w:val="000000"/>
        </w:rPr>
        <w:t>do 31 marca 2023 r.</w:t>
      </w:r>
    </w:p>
    <w:p w14:paraId="318FC801" w14:textId="77777777" w:rsidR="0001001B" w:rsidRDefault="0001001B" w:rsidP="00374AEC">
      <w:pPr>
        <w:pStyle w:val="Podtytu"/>
        <w:spacing w:before="360" w:after="0"/>
        <w:jc w:val="center"/>
        <w:rPr>
          <w:b/>
          <w:color w:val="auto"/>
          <w:sz w:val="24"/>
          <w:szCs w:val="24"/>
        </w:rPr>
      </w:pPr>
    </w:p>
    <w:p w14:paraId="492E237A" w14:textId="7445B724" w:rsidR="00A07BB6" w:rsidRPr="00C7430E" w:rsidRDefault="008976A9" w:rsidP="00374AEC">
      <w:pPr>
        <w:pStyle w:val="Podtytu"/>
        <w:spacing w:before="360" w:after="0"/>
        <w:jc w:val="center"/>
        <w:rPr>
          <w:b/>
          <w:color w:val="auto"/>
          <w:sz w:val="24"/>
          <w:szCs w:val="24"/>
        </w:rPr>
      </w:pPr>
      <w:r w:rsidRPr="00C7430E">
        <w:rPr>
          <w:b/>
          <w:color w:val="auto"/>
          <w:sz w:val="24"/>
          <w:szCs w:val="24"/>
        </w:rPr>
        <w:lastRenderedPageBreak/>
        <w:t>§3</w:t>
      </w:r>
    </w:p>
    <w:p w14:paraId="0A13CC6D" w14:textId="77777777" w:rsidR="00A07BB6" w:rsidRPr="00CA359F" w:rsidRDefault="00A07BB6" w:rsidP="00374AEC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C7430E">
        <w:rPr>
          <w:b/>
          <w:color w:val="auto"/>
          <w:sz w:val="24"/>
          <w:szCs w:val="24"/>
        </w:rPr>
        <w:t>Obowiązki Wykonawcy</w:t>
      </w:r>
      <w:r w:rsidRPr="00CA359F">
        <w:rPr>
          <w:b/>
          <w:color w:val="auto"/>
          <w:sz w:val="24"/>
          <w:szCs w:val="24"/>
        </w:rPr>
        <w:t xml:space="preserve"> </w:t>
      </w:r>
    </w:p>
    <w:p w14:paraId="3496218E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w trakcie realizacji umowy jest zobowiązany do:</w:t>
      </w:r>
    </w:p>
    <w:p w14:paraId="7E9201A6" w14:textId="77777777" w:rsidR="00A07BB6" w:rsidRPr="00C61AE2" w:rsidRDefault="00A07BB6" w:rsidP="007723F5">
      <w:pPr>
        <w:numPr>
          <w:ilvl w:val="1"/>
          <w:numId w:val="20"/>
        </w:numPr>
        <w:tabs>
          <w:tab w:val="num" w:pos="709"/>
        </w:tabs>
        <w:spacing w:line="276" w:lineRule="auto"/>
        <w:ind w:left="709" w:hanging="283"/>
        <w:rPr>
          <w:rFonts w:asciiTheme="minorHAnsi" w:hAnsiTheme="minorHAnsi"/>
        </w:rPr>
      </w:pPr>
      <w:r w:rsidRPr="00C61AE2">
        <w:rPr>
          <w:rFonts w:asciiTheme="minorHAnsi" w:hAnsiTheme="minorHAnsi"/>
        </w:rPr>
        <w:t>ścisłej współpracy z Zamawiającym na każdym etapie realizacji umowy - Zamawiający zobowiązuje się udostępnić Wykonawcy informacje i dokumenty będące w jego posiadaniu, niezbędne do prawidłowego wykonywania przedmiotu umowy;</w:t>
      </w:r>
    </w:p>
    <w:p w14:paraId="42563EEE" w14:textId="77777777" w:rsidR="00A07BB6" w:rsidRPr="00C61AE2" w:rsidRDefault="00A07BB6" w:rsidP="007723F5">
      <w:pPr>
        <w:numPr>
          <w:ilvl w:val="1"/>
          <w:numId w:val="20"/>
        </w:numPr>
        <w:tabs>
          <w:tab w:val="num" w:pos="709"/>
        </w:tabs>
        <w:spacing w:line="276" w:lineRule="auto"/>
        <w:ind w:left="709" w:hanging="283"/>
        <w:rPr>
          <w:rFonts w:asciiTheme="minorHAnsi" w:hAnsiTheme="minorHAnsi"/>
        </w:rPr>
      </w:pPr>
      <w:r w:rsidRPr="00C61AE2">
        <w:rPr>
          <w:rFonts w:asciiTheme="minorHAnsi" w:hAnsiTheme="minorHAnsi"/>
        </w:rPr>
        <w:t>zachowania najwyższej staranności i działania zgodnie z obowiązującym stanem prawnym;</w:t>
      </w:r>
    </w:p>
    <w:p w14:paraId="01B91398" w14:textId="77777777" w:rsidR="00A07BB6" w:rsidRPr="00C61AE2" w:rsidRDefault="00A07BB6" w:rsidP="007723F5">
      <w:pPr>
        <w:numPr>
          <w:ilvl w:val="1"/>
          <w:numId w:val="20"/>
        </w:numPr>
        <w:tabs>
          <w:tab w:val="num" w:pos="709"/>
        </w:tabs>
        <w:spacing w:line="276" w:lineRule="auto"/>
        <w:ind w:left="709" w:hanging="283"/>
        <w:rPr>
          <w:rFonts w:asciiTheme="minorHAnsi" w:hAnsiTheme="minorHAnsi"/>
        </w:rPr>
      </w:pPr>
      <w:r w:rsidRPr="00C61AE2">
        <w:rPr>
          <w:rFonts w:asciiTheme="minorHAnsi" w:hAnsiTheme="minorHAnsi"/>
          <w:lang w:val="x-none"/>
        </w:rPr>
        <w:t xml:space="preserve">niezwłocznego informowania Zamawiającego o trudnościach w realizacji </w:t>
      </w:r>
      <w:r w:rsidRPr="00C61AE2">
        <w:rPr>
          <w:rFonts w:asciiTheme="minorHAnsi" w:hAnsiTheme="minorHAnsi"/>
        </w:rPr>
        <w:t>u</w:t>
      </w:r>
      <w:r w:rsidRPr="00C61AE2">
        <w:rPr>
          <w:rFonts w:asciiTheme="minorHAnsi" w:hAnsiTheme="minorHAnsi"/>
          <w:lang w:val="x-none"/>
        </w:rPr>
        <w:t>mowy, w</w:t>
      </w:r>
      <w:r w:rsidR="007723F5">
        <w:rPr>
          <w:rFonts w:asciiTheme="minorHAnsi" w:hAnsiTheme="minorHAnsi"/>
        </w:rPr>
        <w:t> </w:t>
      </w:r>
      <w:r w:rsidRPr="00C61AE2">
        <w:rPr>
          <w:rFonts w:asciiTheme="minorHAnsi" w:hAnsiTheme="minorHAnsi"/>
          <w:lang w:val="x-none"/>
        </w:rPr>
        <w:t>szczególności</w:t>
      </w:r>
      <w:r w:rsidR="007723F5">
        <w:rPr>
          <w:rFonts w:asciiTheme="minorHAnsi" w:hAnsiTheme="minorHAnsi"/>
        </w:rPr>
        <w:t xml:space="preserve"> </w:t>
      </w:r>
      <w:r w:rsidRPr="00C61AE2">
        <w:rPr>
          <w:rFonts w:asciiTheme="minorHAnsi" w:hAnsiTheme="minorHAnsi"/>
          <w:lang w:val="x-none"/>
        </w:rPr>
        <w:t>o zamiarze zaprzestania jej realizacji.</w:t>
      </w:r>
    </w:p>
    <w:p w14:paraId="34316D9C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Wykonawcy nie przysługuje dodatkowe wynagrodzenie z tytułu przechowywania dokumentacji związanej z realizacją umowy.</w:t>
      </w:r>
    </w:p>
    <w:p w14:paraId="6746C6C6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zapewni Zamawiającemu lub innym uprawnionym podmiotom, na podstawie odrębnych przepisów lub upoważnień, pełny wgląd w</w:t>
      </w:r>
      <w:r w:rsidR="00137E5C" w:rsidRPr="00C61AE2">
        <w:rPr>
          <w:rFonts w:asciiTheme="minorHAnsi" w:hAnsiTheme="minorHAnsi"/>
        </w:rPr>
        <w:t>e wszystkie dokumenty związane</w:t>
      </w:r>
      <w:r w:rsidRPr="00C61AE2">
        <w:rPr>
          <w:rFonts w:asciiTheme="minorHAnsi" w:hAnsiTheme="minorHAnsi"/>
        </w:rPr>
        <w:t xml:space="preserve"> z</w:t>
      </w:r>
      <w:r w:rsidR="007723F5">
        <w:rPr>
          <w:rFonts w:asciiTheme="minorHAnsi" w:hAnsiTheme="minorHAnsi"/>
        </w:rPr>
        <w:t> </w:t>
      </w:r>
      <w:r w:rsidRPr="00C61AE2">
        <w:rPr>
          <w:rFonts w:asciiTheme="minorHAnsi" w:hAnsiTheme="minorHAnsi"/>
        </w:rPr>
        <w:t>wykonywaniem umowy.</w:t>
      </w:r>
    </w:p>
    <w:p w14:paraId="21448741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zobowiązuje się poddać kontroli dokonywanej przez Zamawiającego oraz inne uprawnione podmioty w zakresie prawidłowości wykonywania umowy.</w:t>
      </w:r>
    </w:p>
    <w:p w14:paraId="5D057C9D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 przypadku kontroli, o której mowa w ust. </w:t>
      </w:r>
      <w:r w:rsidR="0021111A" w:rsidRPr="00C61AE2">
        <w:rPr>
          <w:rFonts w:asciiTheme="minorHAnsi" w:hAnsiTheme="minorHAnsi"/>
        </w:rPr>
        <w:t>4</w:t>
      </w:r>
      <w:r w:rsidRPr="00C61AE2">
        <w:rPr>
          <w:rFonts w:asciiTheme="minorHAnsi" w:hAnsiTheme="minorHAnsi"/>
        </w:rPr>
        <w:t xml:space="preserve">, Wykonawca udostępnia kontrolującym wgląd </w:t>
      </w:r>
      <w:r w:rsidR="00731D1F" w:rsidRPr="00C61AE2">
        <w:rPr>
          <w:rFonts w:asciiTheme="minorHAnsi" w:hAnsiTheme="minorHAnsi"/>
        </w:rPr>
        <w:br/>
      </w:r>
      <w:r w:rsidRPr="00C61AE2">
        <w:rPr>
          <w:rFonts w:asciiTheme="minorHAnsi" w:hAnsiTheme="minorHAnsi"/>
        </w:rPr>
        <w:t>w dokumenty, w tym dokumenty finansowe oraz dokume</w:t>
      </w:r>
      <w:r w:rsidR="00137E5C" w:rsidRPr="00C61AE2">
        <w:rPr>
          <w:rFonts w:asciiTheme="minorHAnsi" w:hAnsiTheme="minorHAnsi"/>
        </w:rPr>
        <w:t>nty elektroniczne związane</w:t>
      </w:r>
      <w:r w:rsidR="008976A9" w:rsidRPr="00C61AE2">
        <w:rPr>
          <w:rFonts w:asciiTheme="minorHAnsi" w:hAnsiTheme="minorHAnsi"/>
        </w:rPr>
        <w:t xml:space="preserve"> z </w:t>
      </w:r>
      <w:r w:rsidRPr="00C61AE2">
        <w:rPr>
          <w:rFonts w:asciiTheme="minorHAnsi" w:hAnsiTheme="minorHAnsi"/>
        </w:rPr>
        <w:t>wykonywaniem umowy.</w:t>
      </w:r>
    </w:p>
    <w:p w14:paraId="368A6F1F" w14:textId="77777777" w:rsidR="00A07BB6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Prawo kontroli przysługuje uprawnionym podmiotom zarówno</w:t>
      </w:r>
      <w:r w:rsidR="008976A9" w:rsidRPr="00C61AE2">
        <w:rPr>
          <w:rFonts w:asciiTheme="minorHAnsi" w:hAnsiTheme="minorHAnsi"/>
        </w:rPr>
        <w:t xml:space="preserve"> w siedzibie Wykonawcy, jak i w </w:t>
      </w:r>
      <w:r w:rsidRPr="00C61AE2">
        <w:rPr>
          <w:rFonts w:asciiTheme="minorHAnsi" w:hAnsiTheme="minorHAnsi"/>
        </w:rPr>
        <w:t>miejscu wykonywania umowy lub innym miejscu związanym z wykonywaniem umowy.</w:t>
      </w:r>
    </w:p>
    <w:p w14:paraId="77D5DB2A" w14:textId="77777777" w:rsidR="00BA7844" w:rsidRPr="00C61AE2" w:rsidRDefault="00A07BB6" w:rsidP="007723F5">
      <w:pPr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Na żądanie Zamawiającego Wykonawca zobowiązuje się do udzielenia bezzwłocznie pełnej informacji o stanie realizacji umowy w trakcie wykonywania </w:t>
      </w:r>
      <w:r w:rsidRPr="00C61AE2">
        <w:rPr>
          <w:rFonts w:asciiTheme="minorHAnsi" w:hAnsiTheme="minorHAnsi"/>
          <w:snapToGrid w:val="0"/>
        </w:rPr>
        <w:t>umowy oraz po jej zakończeniu.</w:t>
      </w:r>
    </w:p>
    <w:p w14:paraId="6245D178" w14:textId="631B59EC" w:rsidR="00BA7844" w:rsidRPr="00C7430E" w:rsidRDefault="00C7430E" w:rsidP="00C7430E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  <w:r w:rsidR="00BA7844" w:rsidRPr="00C7430E">
        <w:rPr>
          <w:b/>
          <w:color w:val="auto"/>
          <w:sz w:val="24"/>
          <w:szCs w:val="24"/>
        </w:rPr>
        <w:t>§4</w:t>
      </w:r>
    </w:p>
    <w:p w14:paraId="2B81C222" w14:textId="77777777" w:rsidR="00BA7844" w:rsidRPr="00C7430E" w:rsidRDefault="00BA7844" w:rsidP="00C7430E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C7430E">
        <w:rPr>
          <w:b/>
          <w:color w:val="auto"/>
          <w:sz w:val="24"/>
          <w:szCs w:val="24"/>
        </w:rPr>
        <w:t>Personel Wykonawcy</w:t>
      </w:r>
    </w:p>
    <w:p w14:paraId="2C016E84" w14:textId="77777777" w:rsidR="00305CC1" w:rsidRPr="00C61AE2" w:rsidRDefault="00305CC1" w:rsidP="007723F5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zapewni niezbędny personel oraz narzędzia dla właściwego i terminowego wykonania umowy.</w:t>
      </w:r>
    </w:p>
    <w:p w14:paraId="4DF98177" w14:textId="77777777" w:rsidR="008D5775" w:rsidRPr="00C61AE2" w:rsidRDefault="008D5775" w:rsidP="007723F5">
      <w:pPr>
        <w:numPr>
          <w:ilvl w:val="0"/>
          <w:numId w:val="1"/>
        </w:numPr>
        <w:tabs>
          <w:tab w:val="num" w:pos="567"/>
        </w:tabs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ponosi pełną odpowiedzialność za nadzór nad osobami, które będę wykonywać umowę oraz nad współpracującymi z Wykonawcą podwykonawcami, a także za dopełnienie wszelkich zobowiązań związanych z zatrudnieniem osób lub zawarciem umów cywilnoprawnych lub z zawarciem umów z podwykonawcami</w:t>
      </w:r>
      <w:r w:rsidR="002363E9" w:rsidRPr="00C61AE2">
        <w:rPr>
          <w:rFonts w:asciiTheme="minorHAnsi" w:hAnsiTheme="minorHAnsi"/>
        </w:rPr>
        <w:t>.</w:t>
      </w:r>
    </w:p>
    <w:p w14:paraId="64D41456" w14:textId="77777777" w:rsidR="008D5775" w:rsidRPr="00C61AE2" w:rsidRDefault="008D5775" w:rsidP="007723F5">
      <w:pPr>
        <w:numPr>
          <w:ilvl w:val="0"/>
          <w:numId w:val="1"/>
        </w:numPr>
        <w:tabs>
          <w:tab w:val="num" w:pos="567"/>
        </w:tabs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Wykonawca nie ma prawa, do wykonywania zobowiązań określonych w umowie przez osoby zatrudnione w jakimkolwiek charakterze przez Zamawiającego, pod rygorem odstąpienia przez Zamawiającego od umowy na podstawie §</w:t>
      </w:r>
      <w:r w:rsidR="00EA1444" w:rsidRPr="00C61AE2">
        <w:rPr>
          <w:rFonts w:asciiTheme="minorHAnsi" w:hAnsiTheme="minorHAnsi"/>
        </w:rPr>
        <w:t>9</w:t>
      </w:r>
      <w:r w:rsidRPr="00C61AE2">
        <w:rPr>
          <w:rFonts w:asciiTheme="minorHAnsi" w:hAnsiTheme="minorHAnsi"/>
        </w:rPr>
        <w:t xml:space="preserve"> ust. 1 pkt </w:t>
      </w:r>
      <w:r w:rsidR="00EA1444" w:rsidRPr="00C61AE2">
        <w:rPr>
          <w:rFonts w:asciiTheme="minorHAnsi" w:hAnsiTheme="minorHAnsi"/>
        </w:rPr>
        <w:t>4</w:t>
      </w:r>
      <w:r w:rsidRPr="00C61AE2">
        <w:rPr>
          <w:rFonts w:asciiTheme="minorHAnsi" w:hAnsiTheme="minorHAnsi"/>
        </w:rPr>
        <w:t>.</w:t>
      </w:r>
    </w:p>
    <w:p w14:paraId="74A3FE45" w14:textId="77777777" w:rsidR="00AA2A8A" w:rsidRDefault="00AA2A8A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371D17B6" w14:textId="433F7623" w:rsidR="00BA7844" w:rsidRPr="00AA2A8A" w:rsidRDefault="00BA7844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AA2A8A">
        <w:rPr>
          <w:b/>
          <w:color w:val="auto"/>
          <w:sz w:val="24"/>
          <w:szCs w:val="24"/>
        </w:rPr>
        <w:t>§</w:t>
      </w:r>
      <w:r w:rsidR="005D3059" w:rsidRPr="00AA2A8A">
        <w:rPr>
          <w:b/>
          <w:color w:val="auto"/>
          <w:sz w:val="24"/>
          <w:szCs w:val="24"/>
        </w:rPr>
        <w:t>5</w:t>
      </w:r>
    </w:p>
    <w:p w14:paraId="72236D3E" w14:textId="77777777" w:rsidR="00BA7844" w:rsidRPr="00AA2A8A" w:rsidRDefault="00BA7844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AA2A8A">
        <w:rPr>
          <w:b/>
          <w:color w:val="auto"/>
          <w:sz w:val="24"/>
          <w:szCs w:val="24"/>
        </w:rPr>
        <w:t>Podwykonawstwo</w:t>
      </w:r>
    </w:p>
    <w:p w14:paraId="5422D257" w14:textId="1FDB1050" w:rsidR="00AF745F" w:rsidRPr="00C61AE2" w:rsidRDefault="00AF745F" w:rsidP="007723F5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textAlignment w:val="baseline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Wykonawca może powierzyć wykonanie części działań realizowanych w ramach umowy podwykonawcy.</w:t>
      </w:r>
    </w:p>
    <w:p w14:paraId="41529526" w14:textId="77777777" w:rsidR="00AF745F" w:rsidRPr="00C61AE2" w:rsidRDefault="00AF745F" w:rsidP="007723F5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textAlignment w:val="baseline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 xml:space="preserve">Wszelkie zapisy niniejszej umowy odnoszące się do Wykonawcy stosuje się odpowiednio do podwykonawców, za których działania lub zaniechania Wykonawca ponosi odpowiedzialność na zasadzie ryzyka. </w:t>
      </w:r>
    </w:p>
    <w:p w14:paraId="5DE32F0B" w14:textId="77777777" w:rsidR="00AA2A8A" w:rsidRDefault="00AA2A8A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20393226" w14:textId="31CE997D" w:rsidR="008D5775" w:rsidRPr="00AA2A8A" w:rsidRDefault="008D5775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AA2A8A">
        <w:rPr>
          <w:b/>
          <w:color w:val="auto"/>
          <w:sz w:val="24"/>
          <w:szCs w:val="24"/>
        </w:rPr>
        <w:lastRenderedPageBreak/>
        <w:t>§6</w:t>
      </w:r>
    </w:p>
    <w:p w14:paraId="4D459546" w14:textId="77777777" w:rsidR="008D5775" w:rsidRPr="00AA2A8A" w:rsidRDefault="008D5775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AA2A8A">
        <w:rPr>
          <w:b/>
          <w:color w:val="auto"/>
          <w:sz w:val="24"/>
          <w:szCs w:val="24"/>
        </w:rPr>
        <w:t>Prawa autorskie</w:t>
      </w:r>
    </w:p>
    <w:p w14:paraId="017C847C" w14:textId="77777777" w:rsidR="008D5775" w:rsidRPr="00C61AE2" w:rsidRDefault="008D5775" w:rsidP="007723F5">
      <w:pPr>
        <w:pStyle w:val="Akapitzlist"/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Wykonawca oświadcza, że:</w:t>
      </w:r>
    </w:p>
    <w:p w14:paraId="20F34BA9" w14:textId="1A52A590" w:rsidR="008D5775" w:rsidRPr="00C61AE2" w:rsidRDefault="008D5775" w:rsidP="007723F5">
      <w:pPr>
        <w:numPr>
          <w:ilvl w:val="0"/>
          <w:numId w:val="54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wszelkie utwory w rozumieniu ustawy z dnia 4 lutego 1994 roku o prawach autorskich </w:t>
      </w:r>
      <w:r w:rsidRPr="00C61AE2">
        <w:rPr>
          <w:rFonts w:asciiTheme="minorHAnsi" w:hAnsiTheme="minorHAnsi"/>
        </w:rPr>
        <w:br/>
        <w:t>i prawach pokrewnych (</w:t>
      </w:r>
      <w:r w:rsidRPr="00C61AE2">
        <w:rPr>
          <w:rFonts w:asciiTheme="minorHAnsi" w:hAnsiTheme="minorHAnsi"/>
          <w:lang w:eastAsia="fr-FR"/>
        </w:rPr>
        <w:t>Dz.U. 20</w:t>
      </w:r>
      <w:r w:rsidR="00095A62">
        <w:rPr>
          <w:rFonts w:asciiTheme="minorHAnsi" w:hAnsiTheme="minorHAnsi"/>
          <w:lang w:eastAsia="fr-FR"/>
        </w:rPr>
        <w:t>19 r. poz. 1231</w:t>
      </w:r>
      <w:r w:rsidRPr="00C61AE2">
        <w:rPr>
          <w:rFonts w:asciiTheme="minorHAnsi" w:hAnsiTheme="minorHAnsi"/>
          <w:lang w:eastAsia="fr-FR"/>
        </w:rPr>
        <w:t xml:space="preserve"> ze zm.)</w:t>
      </w:r>
      <w:r w:rsidRPr="00C61AE2">
        <w:rPr>
          <w:rFonts w:asciiTheme="minorHAnsi" w:hAnsiTheme="minorHAnsi"/>
        </w:rPr>
        <w:t xml:space="preserve">, jakimi będzie się posługiwał </w:t>
      </w:r>
      <w:r w:rsidRPr="00C61AE2">
        <w:rPr>
          <w:rFonts w:asciiTheme="minorHAnsi" w:hAnsiTheme="minorHAnsi"/>
        </w:rPr>
        <w:br/>
        <w:t>w toku wykonywania zamówienia, a także powstałych w jego trakcie lub wyniku, będą oryginalne, bez niedozwolonych zapożyczeń z utworów osób trzecich oraz nie będą naruszać praw przysługujących osobom trzecim, a w szczególności praw autorskich oraz dóbr osobistych tych osób,</w:t>
      </w:r>
    </w:p>
    <w:p w14:paraId="30AA583B" w14:textId="77777777" w:rsidR="008D5775" w:rsidRPr="00C61AE2" w:rsidRDefault="008D5775" w:rsidP="007723F5">
      <w:pPr>
        <w:numPr>
          <w:ilvl w:val="0"/>
          <w:numId w:val="54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nabędzie prawa, w tym autorskie prawa majątkowe oraz wszelkie upoważnienia do wykonywania praw zależnych od osób, z którymi będzie współpracować przy wykonywaniu zamówienia, a także uzyska od tych osób nieodwołalne zezwolenia na wykonywanie zależnych praw autorskich, praw osobistych oraz wprowadzenia zmian do materiałów bez konieczności ich uzgadniania z osobami, którym mogłyby przysługiwać autorskie prawa osobiste,</w:t>
      </w:r>
    </w:p>
    <w:p w14:paraId="12079981" w14:textId="77777777" w:rsidR="008D5775" w:rsidRPr="00C61AE2" w:rsidRDefault="008D5775" w:rsidP="007723F5">
      <w:pPr>
        <w:numPr>
          <w:ilvl w:val="0"/>
          <w:numId w:val="54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nie dokona rozporządzeń prawami, w tym autorskimi prawami majątkowymi do materiałów w zakresie, jaki uniemożliwiłby ich nabycie przez Zamawiającego </w:t>
      </w:r>
      <w:r w:rsidRPr="00C61AE2">
        <w:rPr>
          <w:rFonts w:asciiTheme="minorHAnsi" w:hAnsiTheme="minorHAnsi"/>
        </w:rPr>
        <w:br/>
        <w:t>i dysponowanie na polach eksploatacji określonych w ust. 3,</w:t>
      </w:r>
    </w:p>
    <w:p w14:paraId="48989F53" w14:textId="77777777" w:rsidR="008D5775" w:rsidRPr="00C61AE2" w:rsidRDefault="008D5775" w:rsidP="007723F5">
      <w:pPr>
        <w:numPr>
          <w:ilvl w:val="0"/>
          <w:numId w:val="54"/>
        </w:numPr>
        <w:spacing w:line="276" w:lineRule="auto"/>
        <w:rPr>
          <w:rFonts w:asciiTheme="minorHAnsi" w:hAnsiTheme="minorHAnsi"/>
          <w:spacing w:val="-2"/>
        </w:rPr>
      </w:pPr>
      <w:r w:rsidRPr="00C61AE2">
        <w:rPr>
          <w:rFonts w:asciiTheme="minorHAnsi" w:hAnsiTheme="minorHAnsi"/>
          <w:spacing w:val="-2"/>
        </w:rPr>
        <w:t xml:space="preserve">przyjmuje na siebie odpowiedzialność za naruszenie dóbr osobistych lub praw autorskich </w:t>
      </w:r>
      <w:r w:rsidRPr="00C61AE2">
        <w:rPr>
          <w:rFonts w:asciiTheme="minorHAnsi" w:hAnsiTheme="minorHAnsi"/>
          <w:spacing w:val="-2"/>
        </w:rPr>
        <w:br/>
        <w:t>i pokrewnych osób trzecich,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z tego tytułu kosztów i utraconych korzyści.</w:t>
      </w:r>
    </w:p>
    <w:p w14:paraId="222510DA" w14:textId="77777777" w:rsidR="008D5775" w:rsidRPr="00C61AE2" w:rsidRDefault="008D5775" w:rsidP="007723F5">
      <w:pPr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/>
          <w:color w:val="000000"/>
          <w:spacing w:val="-18"/>
        </w:rPr>
      </w:pPr>
      <w:r w:rsidRPr="00C61AE2">
        <w:rPr>
          <w:rFonts w:asciiTheme="minorHAnsi" w:hAnsiTheme="minorHAnsi"/>
          <w:color w:val="000000"/>
          <w:spacing w:val="-1"/>
        </w:rPr>
        <w:t xml:space="preserve">W </w:t>
      </w:r>
      <w:r w:rsidRPr="00C61AE2">
        <w:rPr>
          <w:rFonts w:asciiTheme="minorHAnsi" w:hAnsiTheme="minorHAnsi"/>
        </w:rPr>
        <w:t>przypadku wytworzenia przez Wykonawcę, lub przez podmioty, którymi Wykonawca posługuje się przy reali</w:t>
      </w:r>
      <w:r w:rsidRPr="00C61AE2">
        <w:rPr>
          <w:rFonts w:asciiTheme="minorHAnsi" w:hAnsiTheme="minorHAnsi"/>
          <w:color w:val="000000"/>
          <w:spacing w:val="-1"/>
        </w:rPr>
        <w:t xml:space="preserve">zacji umowy, utworu w rozumieniu ustawy o prawie autorskim </w:t>
      </w:r>
      <w:r w:rsidRPr="00C61AE2">
        <w:rPr>
          <w:rFonts w:asciiTheme="minorHAnsi" w:hAnsiTheme="minorHAnsi"/>
          <w:color w:val="000000"/>
        </w:rPr>
        <w:t>i</w:t>
      </w:r>
      <w:r w:rsidR="007723F5">
        <w:rPr>
          <w:rFonts w:asciiTheme="minorHAnsi" w:hAnsiTheme="minorHAnsi"/>
          <w:color w:val="000000"/>
        </w:rPr>
        <w:t> </w:t>
      </w:r>
      <w:r w:rsidRPr="00C61AE2">
        <w:rPr>
          <w:rFonts w:asciiTheme="minorHAnsi" w:hAnsiTheme="minorHAnsi"/>
          <w:color w:val="000000"/>
        </w:rPr>
        <w:t>prawach pokrewnych z dniem wytworzenia utworu, Wykonawca przenosi na Zamawiającego (lub zapewni przeniesienie w przypadku wykonania utworu przez inne podmioty) autorskie prawa majątkowe i prawa pokrewne do nieograniczonego w czasie korzystania i</w:t>
      </w:r>
      <w:r w:rsidR="007723F5">
        <w:rPr>
          <w:rFonts w:asciiTheme="minorHAnsi" w:hAnsiTheme="minorHAnsi"/>
          <w:color w:val="000000"/>
        </w:rPr>
        <w:t> </w:t>
      </w:r>
      <w:r w:rsidRPr="00C61AE2">
        <w:rPr>
          <w:rFonts w:asciiTheme="minorHAnsi" w:hAnsiTheme="minorHAnsi"/>
          <w:color w:val="000000"/>
        </w:rPr>
        <w:t>rozporządzania w kraju i za granicą, oraz zezwala na wykonywanie przez Zamawiającego autorskiego prawa zależnego do utworu.</w:t>
      </w:r>
    </w:p>
    <w:p w14:paraId="03044754" w14:textId="77777777" w:rsidR="008D5775" w:rsidRPr="00C61AE2" w:rsidRDefault="008D5775" w:rsidP="007723F5">
      <w:pPr>
        <w:pStyle w:val="Akapitzlist"/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Przeniesienie autorskich praw majątkowych obejmuje następujące pola eksploatacji:</w:t>
      </w:r>
    </w:p>
    <w:p w14:paraId="5631039B" w14:textId="77777777" w:rsidR="008D5775" w:rsidRPr="00C61AE2" w:rsidRDefault="008D5775" w:rsidP="007723F5">
      <w:pPr>
        <w:numPr>
          <w:ilvl w:val="0"/>
          <w:numId w:val="55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zakresie utrwalania i zwielokrotniania - wytwarzanie egzemplarzy utworów jakąkolwiek techniką w tym drukarską, reprograficzną, zapisu magnetycznego, optycznego, techniką analogową lub cyfrową; w dowolnym systemie lub formacie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316443F4" w14:textId="77777777" w:rsidR="008D5775" w:rsidRPr="00C61AE2" w:rsidRDefault="008D5775" w:rsidP="007723F5">
      <w:pPr>
        <w:numPr>
          <w:ilvl w:val="0"/>
          <w:numId w:val="55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 zakresie obrotu oryginałem lub wytworzonymi egzemplarzami utworów </w:t>
      </w:r>
      <w:r w:rsidR="007723F5">
        <w:rPr>
          <w:rFonts w:asciiTheme="minorHAnsi" w:hAnsiTheme="minorHAnsi"/>
        </w:rPr>
        <w:t>–</w:t>
      </w:r>
      <w:r w:rsidRPr="00C61AE2">
        <w:rPr>
          <w:rFonts w:asciiTheme="minorHAnsi" w:hAnsiTheme="minorHAnsi"/>
        </w:rPr>
        <w:t xml:space="preserve"> wprowadzenie</w:t>
      </w:r>
      <w:r w:rsidR="007723F5">
        <w:rPr>
          <w:rFonts w:asciiTheme="minorHAnsi" w:hAnsiTheme="minorHAnsi"/>
        </w:rPr>
        <w:t xml:space="preserve"> </w:t>
      </w:r>
      <w:r w:rsidRPr="00C61AE2">
        <w:rPr>
          <w:rFonts w:asciiTheme="minorHAnsi" w:hAnsiTheme="minorHAnsi"/>
        </w:rPr>
        <w:t xml:space="preserve">do obrotu, najem, użyczenie, </w:t>
      </w:r>
      <w:r w:rsidRPr="00C61AE2">
        <w:rPr>
          <w:rFonts w:asciiTheme="minorHAnsi" w:hAnsiTheme="minorHAnsi"/>
          <w:color w:val="000000"/>
        </w:rPr>
        <w:t>udostępnianie;</w:t>
      </w:r>
    </w:p>
    <w:p w14:paraId="6E8FAEAC" w14:textId="77777777" w:rsidR="008D5775" w:rsidRPr="00C61AE2" w:rsidRDefault="008D5775" w:rsidP="007723F5">
      <w:pPr>
        <w:numPr>
          <w:ilvl w:val="0"/>
          <w:numId w:val="55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 zakresie rozpowszechniania w inny sposób niż określony w pkt 1: </w:t>
      </w:r>
    </w:p>
    <w:p w14:paraId="192CDDD2" w14:textId="77777777" w:rsidR="008D5775" w:rsidRPr="00C61AE2" w:rsidRDefault="008D5775" w:rsidP="007723F5">
      <w:pPr>
        <w:numPr>
          <w:ilvl w:val="3"/>
          <w:numId w:val="56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wszelkie nadawanie i reemitowanie, w tym za pomocą wizji lub fonii przewodowej lub bezprzewodowej, przez stacje naziemne, za pośrednictwem satelity, w sieciach kablowych, telekomunikacyjnych lub multimedialnych lub in</w:t>
      </w:r>
      <w:r w:rsidR="00DB62FD" w:rsidRPr="00C61AE2">
        <w:rPr>
          <w:rFonts w:asciiTheme="minorHAnsi" w:hAnsiTheme="minorHAnsi"/>
        </w:rPr>
        <w:t xml:space="preserve">nych systemach przekazów, </w:t>
      </w:r>
      <w:r w:rsidRPr="00C61AE2">
        <w:rPr>
          <w:rFonts w:asciiTheme="minorHAnsi" w:hAnsiTheme="minorHAnsi"/>
        </w:rPr>
        <w:t>w sposób niekodowany lub kodowany, w obiegu otwartym lub zamkniętym; w</w:t>
      </w:r>
      <w:r w:rsidR="007723F5">
        <w:rPr>
          <w:rFonts w:asciiTheme="minorHAnsi" w:hAnsiTheme="minorHAnsi"/>
        </w:rPr>
        <w:t> </w:t>
      </w:r>
      <w:r w:rsidRPr="00C61AE2">
        <w:rPr>
          <w:rFonts w:asciiTheme="minorHAnsi" w:hAnsiTheme="minorHAnsi"/>
        </w:rPr>
        <w:t>jakiejkolwiek technice (w tym analogowej lub cyfrowej), systemie lub formacie, z lub bez możliwości zapisu, w tym w serwisach tekstowych, multimedialnych, internetowych, telefonicznych lub telekomunikacyjnych;</w:t>
      </w:r>
    </w:p>
    <w:p w14:paraId="694672F7" w14:textId="77777777" w:rsidR="008D5775" w:rsidRPr="00C61AE2" w:rsidRDefault="008D5775" w:rsidP="007723F5">
      <w:pPr>
        <w:numPr>
          <w:ilvl w:val="3"/>
          <w:numId w:val="56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wszelkie publiczne udostępnianie wytworzonych utworów (w tym w ramach utworu audiowizualnego) w taki sposób, aby każdy mógł mieć do niego dostęp w miejscu </w:t>
      </w:r>
      <w:r w:rsidRPr="00C61AE2">
        <w:rPr>
          <w:rFonts w:asciiTheme="minorHAnsi" w:hAnsiTheme="minorHAnsi"/>
        </w:rPr>
        <w:br/>
        <w:t>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 serwisach wymienionych w lit. a);</w:t>
      </w:r>
    </w:p>
    <w:p w14:paraId="4EB557FA" w14:textId="77777777" w:rsidR="008D5775" w:rsidRPr="00C61AE2" w:rsidRDefault="008D5775" w:rsidP="007723F5">
      <w:pPr>
        <w:numPr>
          <w:ilvl w:val="3"/>
          <w:numId w:val="56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wszelkie publiczne odtwarzanie, wyświetlanie, wykonanie.</w:t>
      </w:r>
    </w:p>
    <w:p w14:paraId="1DFD0164" w14:textId="77777777" w:rsidR="008D5775" w:rsidRPr="00C61AE2" w:rsidRDefault="008D5775" w:rsidP="007723F5">
      <w:pPr>
        <w:pStyle w:val="Akapitzlist"/>
        <w:numPr>
          <w:ilvl w:val="0"/>
          <w:numId w:val="55"/>
        </w:numPr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modyfikowanie, dokonywanie zmian, przeróbek, dostosowywanie do potrzeb Z</w:t>
      </w:r>
      <w:r w:rsidR="007723F5">
        <w:rPr>
          <w:rFonts w:asciiTheme="minorHAnsi" w:hAnsiTheme="minorHAnsi"/>
          <w:sz w:val="24"/>
          <w:szCs w:val="24"/>
        </w:rPr>
        <w:t>a</w:t>
      </w:r>
      <w:r w:rsidRPr="00C61AE2">
        <w:rPr>
          <w:rFonts w:asciiTheme="minorHAnsi" w:hAnsiTheme="minorHAnsi"/>
          <w:sz w:val="24"/>
          <w:szCs w:val="24"/>
        </w:rPr>
        <w:t>mawiającego, łączenie, wykorzystywanie oryginałów lub modyfikacji do dowolnych celów Zamawiającego, dokonywanie opracowań;</w:t>
      </w:r>
    </w:p>
    <w:p w14:paraId="0E2B1E91" w14:textId="77777777" w:rsidR="008D5775" w:rsidRPr="00C61AE2" w:rsidRDefault="008D5775" w:rsidP="007723F5">
      <w:pPr>
        <w:pStyle w:val="Akapitzlist"/>
        <w:numPr>
          <w:ilvl w:val="0"/>
          <w:numId w:val="55"/>
        </w:numPr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tłumaczenie na języki obce.</w:t>
      </w:r>
    </w:p>
    <w:p w14:paraId="27404DDC" w14:textId="77777777" w:rsidR="008D5775" w:rsidRPr="00C61AE2" w:rsidRDefault="008D5775" w:rsidP="007723F5">
      <w:pPr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/>
          <w:color w:val="000000"/>
          <w:spacing w:val="-10"/>
        </w:rPr>
      </w:pPr>
      <w:r w:rsidRPr="00C61AE2">
        <w:rPr>
          <w:rFonts w:asciiTheme="minorHAnsi" w:hAnsiTheme="minorHAnsi"/>
          <w:color w:val="000000"/>
          <w:spacing w:val="-1"/>
        </w:rPr>
        <w:t>Zamawiający</w:t>
      </w:r>
      <w:r w:rsidRPr="00C61AE2">
        <w:rPr>
          <w:rFonts w:asciiTheme="minorHAnsi" w:hAnsiTheme="minorHAnsi"/>
          <w:color w:val="000000"/>
        </w:rPr>
        <w:t xml:space="preserve"> może wykonywać prawa, o których mowa w ust. 3 przez podmioty trzecie.</w:t>
      </w:r>
    </w:p>
    <w:p w14:paraId="68F7B8B3" w14:textId="77777777" w:rsidR="008D5775" w:rsidRPr="00C61AE2" w:rsidRDefault="008D5775" w:rsidP="007723F5">
      <w:pPr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/>
          <w:color w:val="000000"/>
          <w:spacing w:val="-1"/>
        </w:rPr>
      </w:pPr>
      <w:r w:rsidRPr="00C61AE2">
        <w:rPr>
          <w:rFonts w:asciiTheme="minorHAnsi" w:hAnsiTheme="minorHAnsi"/>
          <w:color w:val="000000"/>
          <w:spacing w:val="-1"/>
        </w:rPr>
        <w:t>Wraz z przeniesieniem autorskich praw majątkowych, Zamawiający przejmuje na własność wszelkie nośniki, na których utrwalono utwory.</w:t>
      </w:r>
    </w:p>
    <w:p w14:paraId="0275ABAF" w14:textId="77777777" w:rsidR="008D5775" w:rsidRPr="00C61AE2" w:rsidRDefault="008D5775" w:rsidP="007723F5">
      <w:pPr>
        <w:numPr>
          <w:ilvl w:val="3"/>
          <w:numId w:val="53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/>
          <w:color w:val="000000"/>
          <w:spacing w:val="-1"/>
        </w:rPr>
      </w:pPr>
      <w:r w:rsidRPr="00C61AE2">
        <w:rPr>
          <w:rFonts w:asciiTheme="minorHAnsi" w:hAnsiTheme="minorHAnsi"/>
          <w:color w:val="000000"/>
          <w:spacing w:val="-1"/>
        </w:rPr>
        <w:t>Utrwalone wyniki prac (utwory) Wykonawca może pozostawić w swojej siedzibie wyłącznie dla celów dokumentacyjnych.</w:t>
      </w:r>
    </w:p>
    <w:p w14:paraId="214E088C" w14:textId="77777777" w:rsidR="008D5775" w:rsidRPr="00C61AE2" w:rsidRDefault="008D5775" w:rsidP="007723F5">
      <w:pPr>
        <w:widowControl w:val="0"/>
        <w:numPr>
          <w:ilvl w:val="3"/>
          <w:numId w:val="53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przypadku, w którym w trakcie realizacji przedmiotu umowy pojawi się potrzeba korzystania z utworu, o którym mowa w ust. 2 w sposób nieprzewidziany w ust. 3 Wykonawca w ramach w</w:t>
      </w:r>
      <w:r w:rsidR="00EA1444" w:rsidRPr="00C61AE2">
        <w:rPr>
          <w:rFonts w:asciiTheme="minorHAnsi" w:hAnsiTheme="minorHAnsi"/>
        </w:rPr>
        <w:t>ynagrodzenia, o którym mowa w §7</w:t>
      </w:r>
      <w:r w:rsidRPr="00C61AE2">
        <w:rPr>
          <w:rFonts w:asciiTheme="minorHAnsi" w:hAnsiTheme="minorHAnsi"/>
        </w:rPr>
        <w:t xml:space="preserve"> ust. 1 zobowiązuje się do rozszerzenia pól eksploatacji o pole odpowiadające potrzebie Zamawiającego. Rozszerzenie pól eksploatacji odbędzie się przez zawarcie aneksu do niniejszej umowy.  </w:t>
      </w:r>
    </w:p>
    <w:p w14:paraId="2C9AA78E" w14:textId="77777777" w:rsidR="00AA2A8A" w:rsidRDefault="00AA2A8A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49AAA3F9" w14:textId="7AC682F3" w:rsidR="00BA7844" w:rsidRPr="00104534" w:rsidRDefault="00BA7844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104534">
        <w:rPr>
          <w:b/>
          <w:color w:val="auto"/>
          <w:sz w:val="24"/>
          <w:szCs w:val="24"/>
        </w:rPr>
        <w:t>§</w:t>
      </w:r>
      <w:r w:rsidR="008D5775" w:rsidRPr="00104534">
        <w:rPr>
          <w:b/>
          <w:color w:val="auto"/>
          <w:sz w:val="24"/>
          <w:szCs w:val="24"/>
        </w:rPr>
        <w:t>7</w:t>
      </w:r>
    </w:p>
    <w:p w14:paraId="32615B61" w14:textId="77777777" w:rsidR="00BA7844" w:rsidRPr="00104534" w:rsidRDefault="00BA7844" w:rsidP="00AA2A8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104534">
        <w:rPr>
          <w:b/>
          <w:color w:val="auto"/>
          <w:sz w:val="24"/>
          <w:szCs w:val="24"/>
        </w:rPr>
        <w:t xml:space="preserve">Wynagrodzenie </w:t>
      </w:r>
      <w:r w:rsidR="0000442C" w:rsidRPr="00104534">
        <w:rPr>
          <w:b/>
          <w:color w:val="auto"/>
          <w:sz w:val="24"/>
          <w:szCs w:val="24"/>
        </w:rPr>
        <w:t>W</w:t>
      </w:r>
      <w:r w:rsidRPr="00104534">
        <w:rPr>
          <w:b/>
          <w:color w:val="auto"/>
          <w:sz w:val="24"/>
          <w:szCs w:val="24"/>
        </w:rPr>
        <w:t>ykonawcy i zasady dokonywania płatności</w:t>
      </w:r>
    </w:p>
    <w:p w14:paraId="5BFB5C7F" w14:textId="77777777" w:rsidR="00BA7844" w:rsidRPr="00C61AE2" w:rsidRDefault="0000442C" w:rsidP="007723F5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Za wykonanie p</w:t>
      </w:r>
      <w:r w:rsidR="00BA7844" w:rsidRPr="00C61AE2">
        <w:rPr>
          <w:rFonts w:asciiTheme="minorHAnsi" w:hAnsiTheme="minorHAnsi"/>
        </w:rPr>
        <w:t xml:space="preserve">rzedmiotu umowy Zamawiający zapłaci Wykonawcy </w:t>
      </w:r>
      <w:r w:rsidR="00BA7844" w:rsidRPr="00C61AE2">
        <w:rPr>
          <w:rFonts w:asciiTheme="minorHAnsi" w:hAnsiTheme="minorHAnsi"/>
          <w:color w:val="000000"/>
        </w:rPr>
        <w:t xml:space="preserve">wynagrodzenie w kwocie nie większej </w:t>
      </w:r>
      <w:r w:rsidR="00BA7844" w:rsidRPr="005551C7">
        <w:rPr>
          <w:rFonts w:asciiTheme="minorHAnsi" w:hAnsiTheme="minorHAnsi"/>
          <w:color w:val="000000"/>
        </w:rPr>
        <w:t xml:space="preserve">niż </w:t>
      </w:r>
      <w:r w:rsidR="00BA7844" w:rsidRPr="005551C7">
        <w:rPr>
          <w:rFonts w:asciiTheme="minorHAnsi" w:hAnsiTheme="minorHAnsi"/>
          <w:b/>
          <w:color w:val="000000"/>
        </w:rPr>
        <w:t>................ (słownie: ............................. )</w:t>
      </w:r>
      <w:r w:rsidR="00BA7844" w:rsidRPr="00C61AE2">
        <w:rPr>
          <w:rFonts w:asciiTheme="minorHAnsi" w:hAnsiTheme="minorHAnsi"/>
          <w:color w:val="000000"/>
        </w:rPr>
        <w:t xml:space="preserve"> </w:t>
      </w:r>
      <w:r w:rsidR="00061327" w:rsidRPr="00C61AE2">
        <w:rPr>
          <w:rFonts w:asciiTheme="minorHAnsi" w:hAnsiTheme="minorHAnsi"/>
          <w:color w:val="000000"/>
        </w:rPr>
        <w:t xml:space="preserve"> zł </w:t>
      </w:r>
      <w:r w:rsidR="00BA7844" w:rsidRPr="00C61AE2">
        <w:rPr>
          <w:rFonts w:asciiTheme="minorHAnsi" w:hAnsiTheme="minorHAnsi"/>
          <w:color w:val="000000"/>
        </w:rPr>
        <w:t>brutto</w:t>
      </w:r>
      <w:r w:rsidR="00950B13" w:rsidRPr="00C61AE2">
        <w:rPr>
          <w:rFonts w:asciiTheme="minorHAnsi" w:hAnsiTheme="minorHAnsi"/>
          <w:color w:val="000000"/>
        </w:rPr>
        <w:t>,</w:t>
      </w:r>
      <w:r w:rsidR="008D5775" w:rsidRPr="00C61AE2">
        <w:rPr>
          <w:rFonts w:asciiTheme="minorHAnsi" w:hAnsiTheme="minorHAnsi"/>
        </w:rPr>
        <w:t xml:space="preserve"> zgodnie z Ofertą, w tym </w:t>
      </w:r>
      <w:r w:rsidR="00924046" w:rsidRPr="00C61AE2">
        <w:rPr>
          <w:rFonts w:asciiTheme="minorHAnsi" w:hAnsiTheme="minorHAnsi"/>
        </w:rPr>
        <w:t>wynagrodzenie</w:t>
      </w:r>
      <w:r w:rsidR="008D5775" w:rsidRPr="00C61AE2">
        <w:rPr>
          <w:rFonts w:asciiTheme="minorHAnsi" w:hAnsiTheme="minorHAnsi"/>
        </w:rPr>
        <w:t xml:space="preserve"> z tytułu przeniesienia autorskich praw majątkowych</w:t>
      </w:r>
      <w:r w:rsidR="0082020D" w:rsidRPr="00C61AE2">
        <w:rPr>
          <w:rFonts w:asciiTheme="minorHAnsi" w:hAnsiTheme="minorHAnsi"/>
        </w:rPr>
        <w:t>,</w:t>
      </w:r>
      <w:r w:rsidR="008D5775" w:rsidRPr="00C61AE2">
        <w:rPr>
          <w:rFonts w:asciiTheme="minorHAnsi" w:hAnsiTheme="minorHAnsi"/>
        </w:rPr>
        <w:t xml:space="preserve"> o których mowa w §</w:t>
      </w:r>
      <w:r w:rsidR="00924046" w:rsidRPr="00C61AE2">
        <w:rPr>
          <w:rFonts w:asciiTheme="minorHAnsi" w:hAnsiTheme="minorHAnsi"/>
        </w:rPr>
        <w:t>6.</w:t>
      </w:r>
    </w:p>
    <w:p w14:paraId="232EC211" w14:textId="3253CA48" w:rsidR="0035766D" w:rsidRPr="006F1624" w:rsidRDefault="0035766D" w:rsidP="00687AC1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zapłaci Wykonawcy wynagrodzenie </w:t>
      </w:r>
      <w:r w:rsidR="00687AC1">
        <w:rPr>
          <w:rFonts w:asciiTheme="minorHAnsi" w:hAnsiTheme="minorHAnsi"/>
        </w:rPr>
        <w:t>za</w:t>
      </w:r>
      <w:r>
        <w:rPr>
          <w:rFonts w:asciiTheme="minorHAnsi" w:hAnsiTheme="minorHAnsi"/>
        </w:rPr>
        <w:t xml:space="preserve"> faktycznie zlecon</w:t>
      </w:r>
      <w:r w:rsidR="00687AC1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przez Zamawiającego i wykonan</w:t>
      </w:r>
      <w:r w:rsidR="00687AC1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przez Wykonawcę usługi.</w:t>
      </w:r>
    </w:p>
    <w:p w14:paraId="03651C1A" w14:textId="77777777" w:rsidR="00687AC1" w:rsidRDefault="0035766D" w:rsidP="0035766D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Wypłata należnego Wykonawcy wynagrodzenia będzie następowała w częściach, na podstawie </w:t>
      </w:r>
      <w:r w:rsidR="00687AC1">
        <w:rPr>
          <w:rFonts w:asciiTheme="minorHAnsi" w:hAnsiTheme="minorHAnsi"/>
        </w:rPr>
        <w:t xml:space="preserve">faktury, po odbiorze każdego biuletynu. </w:t>
      </w:r>
    </w:p>
    <w:p w14:paraId="1B1032C2" w14:textId="5EE1928C" w:rsidR="0035766D" w:rsidRPr="00C61AE2" w:rsidRDefault="00687AC1" w:rsidP="00A85A3E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Podstawą do wystawienia faktury będzie podpisany przez Zamawiającego protokół odbioru, stanowiący Załącznik nr 4 do Umowy, sporządzony</w:t>
      </w:r>
      <w:r w:rsidRPr="00C61AE2">
        <w:rPr>
          <w:rFonts w:asciiTheme="minorHAnsi" w:hAnsiTheme="minorHAnsi"/>
        </w:rPr>
        <w:t xml:space="preserve"> zgodnie z warunkami określonymi w OPZ. </w:t>
      </w:r>
    </w:p>
    <w:p w14:paraId="5777FC77" w14:textId="635F8E9E" w:rsidR="0035766D" w:rsidRPr="00E51CAB" w:rsidRDefault="0035766D" w:rsidP="00035087">
      <w:pPr>
        <w:numPr>
          <w:ilvl w:val="0"/>
          <w:numId w:val="9"/>
        </w:numPr>
        <w:tabs>
          <w:tab w:val="clear" w:pos="360"/>
          <w:tab w:val="num" w:pos="426"/>
          <w:tab w:val="num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/>
        </w:rPr>
      </w:pPr>
      <w:r w:rsidRPr="00C61AE2">
        <w:rPr>
          <w:rFonts w:asciiTheme="minorHAnsi" w:hAnsiTheme="minorHAnsi"/>
        </w:rPr>
        <w:t>Płatnoś</w:t>
      </w:r>
      <w:r>
        <w:rPr>
          <w:rFonts w:asciiTheme="minorHAnsi" w:hAnsiTheme="minorHAnsi"/>
        </w:rPr>
        <w:t>ć</w:t>
      </w:r>
      <w:r w:rsidRPr="00C61AE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zostanie</w:t>
      </w:r>
      <w:r w:rsidRPr="00C61AE2">
        <w:rPr>
          <w:rFonts w:asciiTheme="minorHAnsi" w:hAnsiTheme="minorHAnsi"/>
        </w:rPr>
        <w:t xml:space="preserve"> dokon</w:t>
      </w:r>
      <w:r>
        <w:rPr>
          <w:rFonts w:asciiTheme="minorHAnsi" w:hAnsiTheme="minorHAnsi"/>
        </w:rPr>
        <w:t>ana</w:t>
      </w:r>
      <w:r w:rsidR="00457155">
        <w:rPr>
          <w:rFonts w:asciiTheme="minorHAnsi" w:hAnsiTheme="minorHAnsi"/>
        </w:rPr>
        <w:t xml:space="preserve"> na podstawie prawidłowo wystawionej faktury</w:t>
      </w:r>
      <w:r w:rsidRPr="00C61AE2">
        <w:rPr>
          <w:rFonts w:asciiTheme="minorHAnsi" w:hAnsiTheme="minorHAnsi"/>
        </w:rPr>
        <w:t xml:space="preserve"> </w:t>
      </w:r>
      <w:r w:rsidR="00457155" w:rsidRPr="00E51CAB">
        <w:rPr>
          <w:rFonts w:asciiTheme="minorHAnsi" w:hAnsiTheme="minorHAnsi"/>
          <w:bCs/>
        </w:rPr>
        <w:t>(</w:t>
      </w:r>
      <w:r w:rsidR="00457155" w:rsidRPr="00457155">
        <w:rPr>
          <w:rFonts w:asciiTheme="minorHAnsi" w:hAnsiTheme="minorHAnsi"/>
          <w:i/>
        </w:rPr>
        <w:t>pod pojęciem „prawidłowo” Zamawiający rozumie zawarcie wszystkich elementów faktury wymaganych przez obowiązujące przepisy prawa w tym zakresie</w:t>
      </w:r>
      <w:r w:rsidR="00457155" w:rsidRPr="00E51CAB">
        <w:rPr>
          <w:rFonts w:asciiTheme="minorHAnsi" w:hAnsiTheme="minorHAnsi"/>
        </w:rPr>
        <w:t>)</w:t>
      </w:r>
      <w:r w:rsidR="00457155">
        <w:rPr>
          <w:rFonts w:asciiTheme="minorHAnsi" w:hAnsiTheme="minorHAnsi"/>
        </w:rPr>
        <w:t xml:space="preserve">, w terminie 14 dni od przekazania Zamawiającemu faktury. </w:t>
      </w:r>
    </w:p>
    <w:p w14:paraId="311D3FB7" w14:textId="7278E311" w:rsidR="0035766D" w:rsidRPr="00C61AE2" w:rsidRDefault="0035766D" w:rsidP="00035087">
      <w:pPr>
        <w:pStyle w:val="Tekstpodstawowy3"/>
        <w:numPr>
          <w:ilvl w:val="0"/>
          <w:numId w:val="9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Wynagrodzenie</w:t>
      </w:r>
      <w:r>
        <w:rPr>
          <w:rFonts w:asciiTheme="minorHAnsi" w:hAnsiTheme="minorHAnsi"/>
          <w:sz w:val="24"/>
          <w:szCs w:val="24"/>
          <w:lang w:val="pl-PL"/>
        </w:rPr>
        <w:t>, o którym mowa w ust. 1 zostanie opłacone Wykonawcy przelewem na rachunek bankowy wskazany na fakturze. Na fakturze Wykonawca wskaże wartość autorskich praw majątkowych do utworów nabywanych przez</w:t>
      </w:r>
      <w:r w:rsidR="00687AC1">
        <w:rPr>
          <w:rFonts w:asciiTheme="minorHAnsi" w:hAnsiTheme="minorHAnsi"/>
          <w:sz w:val="24"/>
          <w:szCs w:val="24"/>
          <w:lang w:val="pl-PL"/>
        </w:rPr>
        <w:t xml:space="preserve"> Zamawiającego, o ile w ramach u</w:t>
      </w:r>
      <w:r>
        <w:rPr>
          <w:rFonts w:asciiTheme="minorHAnsi" w:hAnsiTheme="minorHAnsi"/>
          <w:sz w:val="24"/>
          <w:szCs w:val="24"/>
          <w:lang w:val="pl-PL"/>
        </w:rPr>
        <w:t>mowy zostaną one wytworzone zgodnie z zapisami §6.</w:t>
      </w:r>
    </w:p>
    <w:p w14:paraId="4A222B31" w14:textId="77777777" w:rsidR="0035766D" w:rsidRDefault="0035766D" w:rsidP="00035087">
      <w:pPr>
        <w:numPr>
          <w:ilvl w:val="0"/>
          <w:numId w:val="9"/>
        </w:numPr>
        <w:tabs>
          <w:tab w:val="clear" w:pos="360"/>
          <w:tab w:val="num" w:pos="426"/>
          <w:tab w:val="left" w:pos="567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Faktury </w:t>
      </w:r>
      <w:r>
        <w:rPr>
          <w:rFonts w:asciiTheme="minorHAnsi" w:hAnsiTheme="minorHAnsi"/>
        </w:rPr>
        <w:t>będą</w:t>
      </w:r>
      <w:r w:rsidRPr="00C61AE2">
        <w:rPr>
          <w:rFonts w:asciiTheme="minorHAnsi" w:hAnsiTheme="minorHAnsi"/>
        </w:rPr>
        <w:t xml:space="preserve"> wystawione na: </w:t>
      </w:r>
    </w:p>
    <w:p w14:paraId="1BDFDD3B" w14:textId="77777777" w:rsidR="0035766D" w:rsidRDefault="0035766D" w:rsidP="00035087">
      <w:pPr>
        <w:tabs>
          <w:tab w:val="num" w:pos="426"/>
          <w:tab w:val="left" w:pos="567"/>
        </w:tabs>
        <w:spacing w:line="276" w:lineRule="auto"/>
        <w:ind w:firstLine="426"/>
        <w:rPr>
          <w:rFonts w:asciiTheme="minorHAnsi" w:hAnsiTheme="minorHAnsi"/>
        </w:rPr>
      </w:pPr>
      <w:r w:rsidRPr="0035766D">
        <w:rPr>
          <w:rFonts w:asciiTheme="minorHAnsi" w:hAnsiTheme="minorHAnsi"/>
        </w:rPr>
        <w:t xml:space="preserve">Polska Agencja Rozwoju Przedsiębiorczości </w:t>
      </w:r>
    </w:p>
    <w:p w14:paraId="7636DF85" w14:textId="77777777" w:rsidR="0035766D" w:rsidRDefault="0035766D" w:rsidP="00035087">
      <w:pPr>
        <w:tabs>
          <w:tab w:val="num" w:pos="426"/>
          <w:tab w:val="left" w:pos="567"/>
        </w:tabs>
        <w:spacing w:line="276" w:lineRule="auto"/>
        <w:ind w:firstLine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ul. Pańska 81/83 </w:t>
      </w:r>
    </w:p>
    <w:p w14:paraId="3229EF46" w14:textId="77777777" w:rsidR="0035766D" w:rsidRDefault="0035766D" w:rsidP="00035087">
      <w:pPr>
        <w:tabs>
          <w:tab w:val="num" w:pos="426"/>
          <w:tab w:val="left" w:pos="567"/>
        </w:tabs>
        <w:spacing w:line="276" w:lineRule="auto"/>
        <w:ind w:firstLine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00-834 Warszawa </w:t>
      </w:r>
    </w:p>
    <w:p w14:paraId="0DCD10F2" w14:textId="77777777" w:rsidR="0035766D" w:rsidRPr="00C61AE2" w:rsidRDefault="0035766D" w:rsidP="00035087">
      <w:pPr>
        <w:tabs>
          <w:tab w:val="num" w:pos="426"/>
          <w:tab w:val="left" w:pos="567"/>
        </w:tabs>
        <w:spacing w:line="276" w:lineRule="auto"/>
        <w:ind w:firstLine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NIP 526-25-01-444</w:t>
      </w:r>
    </w:p>
    <w:p w14:paraId="0F0FD674" w14:textId="6D1DA76B" w:rsidR="0035766D" w:rsidRDefault="0035766D" w:rsidP="00035087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dzień zapłaty </w:t>
      </w:r>
      <w:r w:rsidR="00A720B1">
        <w:rPr>
          <w:rFonts w:asciiTheme="minorHAnsi" w:hAnsiTheme="minorHAnsi"/>
        </w:rPr>
        <w:t>przyjmuje się</w:t>
      </w:r>
      <w:r>
        <w:rPr>
          <w:rFonts w:asciiTheme="minorHAnsi" w:hAnsiTheme="minorHAnsi"/>
        </w:rPr>
        <w:t xml:space="preserve"> dzień obciążenia rachunku bankowego Zamawiającego.</w:t>
      </w:r>
    </w:p>
    <w:p w14:paraId="6DA2DF01" w14:textId="77777777" w:rsidR="0035766D" w:rsidRPr="00C61AE2" w:rsidRDefault="0035766D" w:rsidP="00035087">
      <w:pPr>
        <w:numPr>
          <w:ilvl w:val="0"/>
          <w:numId w:val="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Płatności dokonuje się w złotych polskich</w:t>
      </w:r>
      <w:r w:rsidRPr="00C61AE2">
        <w:rPr>
          <w:rFonts w:asciiTheme="minorHAnsi" w:hAnsiTheme="minorHAnsi"/>
        </w:rPr>
        <w:t>.</w:t>
      </w:r>
    </w:p>
    <w:p w14:paraId="6E51A0EA" w14:textId="77777777" w:rsidR="006A7059" w:rsidRDefault="006A7059" w:rsidP="006A705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1C52126A" w14:textId="138B9EA3" w:rsidR="00B251C7" w:rsidRPr="006A7059" w:rsidRDefault="00E06AB1" w:rsidP="006A705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6A7059">
        <w:rPr>
          <w:b/>
          <w:color w:val="auto"/>
          <w:sz w:val="24"/>
          <w:szCs w:val="24"/>
        </w:rPr>
        <w:t>§</w:t>
      </w:r>
      <w:r w:rsidR="00872C0F" w:rsidRPr="006A7059">
        <w:rPr>
          <w:b/>
          <w:color w:val="auto"/>
          <w:sz w:val="24"/>
          <w:szCs w:val="24"/>
        </w:rPr>
        <w:t>8</w:t>
      </w:r>
    </w:p>
    <w:p w14:paraId="13993976" w14:textId="77777777" w:rsidR="0062151F" w:rsidRPr="006A7059" w:rsidRDefault="0062151F" w:rsidP="006A705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6A7059">
        <w:rPr>
          <w:b/>
          <w:color w:val="auto"/>
          <w:sz w:val="24"/>
          <w:szCs w:val="24"/>
        </w:rPr>
        <w:t>Kary umowne</w:t>
      </w:r>
    </w:p>
    <w:p w14:paraId="783E2C3F" w14:textId="77777777" w:rsidR="00DA4198" w:rsidRPr="00C61AE2" w:rsidRDefault="00DA4198" w:rsidP="00676A57">
      <w:pPr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61AE2">
        <w:rPr>
          <w:rFonts w:asciiTheme="minorHAnsi" w:hAnsiTheme="minorHAnsi"/>
        </w:rPr>
        <w:t>Strony ustalają odpowiedzialność za niewykonanie lub nienależyte wykonanie umowy w formie kar umownych.</w:t>
      </w:r>
    </w:p>
    <w:p w14:paraId="04345890" w14:textId="77777777" w:rsidR="00DA4198" w:rsidRPr="00C61AE2" w:rsidRDefault="007612BA" w:rsidP="00676A57">
      <w:pPr>
        <w:pStyle w:val="Akapitzlist"/>
        <w:numPr>
          <w:ilvl w:val="0"/>
          <w:numId w:val="8"/>
        </w:numPr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Wykonawca jest zobowiązany do zapłaty kar umownych w następujących przypadkach i</w:t>
      </w:r>
      <w:r w:rsidR="00676A57">
        <w:rPr>
          <w:rFonts w:asciiTheme="minorHAnsi" w:hAnsiTheme="minorHAnsi"/>
          <w:sz w:val="24"/>
          <w:szCs w:val="24"/>
        </w:rPr>
        <w:t> </w:t>
      </w:r>
      <w:r w:rsidRPr="00C61AE2">
        <w:rPr>
          <w:rFonts w:asciiTheme="minorHAnsi" w:hAnsiTheme="minorHAnsi"/>
          <w:sz w:val="24"/>
          <w:szCs w:val="24"/>
        </w:rPr>
        <w:t xml:space="preserve">wysokościach: </w:t>
      </w:r>
    </w:p>
    <w:p w14:paraId="67364089" w14:textId="50ADF3B5" w:rsidR="00AC1FF8" w:rsidRPr="00C61AE2" w:rsidRDefault="00AF2969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za </w:t>
      </w:r>
      <w:r w:rsidR="00133688" w:rsidRPr="00C61AE2">
        <w:rPr>
          <w:rFonts w:asciiTheme="minorHAnsi" w:hAnsiTheme="minorHAnsi"/>
        </w:rPr>
        <w:t>odstąpieni</w:t>
      </w:r>
      <w:r w:rsidRPr="00C61AE2">
        <w:rPr>
          <w:rFonts w:asciiTheme="minorHAnsi" w:hAnsiTheme="minorHAnsi"/>
        </w:rPr>
        <w:t>e</w:t>
      </w:r>
      <w:r w:rsidR="00133688" w:rsidRPr="00C61AE2">
        <w:rPr>
          <w:rFonts w:asciiTheme="minorHAnsi" w:hAnsiTheme="minorHAnsi"/>
        </w:rPr>
        <w:t xml:space="preserve"> od umowy przez Zamawiającego z przyczyn, za które odpowiedzialność ponosi Wykonawca</w:t>
      </w:r>
      <w:r w:rsidR="006A7059">
        <w:rPr>
          <w:rFonts w:asciiTheme="minorHAnsi" w:hAnsiTheme="minorHAnsi"/>
        </w:rPr>
        <w:t>,</w:t>
      </w:r>
      <w:r w:rsidR="00133688" w:rsidRPr="00C61AE2">
        <w:rPr>
          <w:rFonts w:asciiTheme="minorHAnsi" w:hAnsiTheme="minorHAnsi"/>
        </w:rPr>
        <w:t xml:space="preserve"> lub rozwiązania umowy (wypowiedzenia lub odstąpienia) przez Wykonawcę z przyczyn, za które odpowiedzialność ponosi Wykonawca – w wysokości 10% wartości wynagrodzenia brutto Wykonawcy określonego w §</w:t>
      </w:r>
      <w:r w:rsidR="00872C0F" w:rsidRPr="00C61AE2">
        <w:rPr>
          <w:rFonts w:asciiTheme="minorHAnsi" w:hAnsiTheme="minorHAnsi"/>
        </w:rPr>
        <w:t>7</w:t>
      </w:r>
      <w:r w:rsidR="00133688" w:rsidRPr="00C61AE2">
        <w:rPr>
          <w:rFonts w:asciiTheme="minorHAnsi" w:hAnsiTheme="minorHAnsi"/>
        </w:rPr>
        <w:t xml:space="preserve"> ust. 1</w:t>
      </w:r>
      <w:r w:rsidR="00872C0F" w:rsidRPr="00C61AE2">
        <w:rPr>
          <w:rFonts w:asciiTheme="minorHAnsi" w:hAnsiTheme="minorHAnsi"/>
        </w:rPr>
        <w:t>;</w:t>
      </w:r>
      <w:r w:rsidR="00133688" w:rsidRPr="00C61AE2">
        <w:rPr>
          <w:rFonts w:asciiTheme="minorHAnsi" w:hAnsiTheme="minorHAnsi"/>
        </w:rPr>
        <w:t xml:space="preserve"> w przypadku częściowego odstąpienia od umowy w wysokości 10% wynagrodzenia pozostałego do zapłaty za niezrealizowaną część umowy</w:t>
      </w:r>
      <w:r w:rsidR="00F70232" w:rsidRPr="00C61AE2">
        <w:rPr>
          <w:rFonts w:asciiTheme="minorHAnsi" w:hAnsiTheme="minorHAnsi"/>
        </w:rPr>
        <w:t>;</w:t>
      </w:r>
    </w:p>
    <w:p w14:paraId="2756B8C3" w14:textId="77777777" w:rsidR="00AF2969" w:rsidRPr="00C61AE2" w:rsidRDefault="00CE3EF0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za niezrealizowanie poszczególnych </w:t>
      </w:r>
      <w:r w:rsidR="00676A57">
        <w:rPr>
          <w:rFonts w:asciiTheme="minorHAnsi" w:hAnsiTheme="minorHAnsi"/>
        </w:rPr>
        <w:t>materiałów</w:t>
      </w:r>
      <w:r w:rsidRPr="00C61AE2">
        <w:rPr>
          <w:rFonts w:asciiTheme="minorHAnsi" w:hAnsiTheme="minorHAnsi"/>
        </w:rPr>
        <w:t xml:space="preserve"> wskazanych w OPZ – </w:t>
      </w:r>
      <w:r w:rsidR="00022CE9" w:rsidRPr="00C61AE2">
        <w:rPr>
          <w:rFonts w:asciiTheme="minorHAnsi" w:hAnsiTheme="minorHAnsi"/>
        </w:rPr>
        <w:t xml:space="preserve">każdorazowo </w:t>
      </w:r>
      <w:r w:rsidRPr="00C61AE2">
        <w:rPr>
          <w:rFonts w:asciiTheme="minorHAnsi" w:hAnsiTheme="minorHAnsi"/>
        </w:rPr>
        <w:t>w</w:t>
      </w:r>
      <w:r w:rsidR="00676A57">
        <w:rPr>
          <w:rFonts w:asciiTheme="minorHAnsi" w:hAnsiTheme="minorHAnsi"/>
        </w:rPr>
        <w:t> </w:t>
      </w:r>
      <w:r w:rsidRPr="00C61AE2">
        <w:rPr>
          <w:rFonts w:asciiTheme="minorHAnsi" w:hAnsiTheme="minorHAnsi"/>
        </w:rPr>
        <w:t xml:space="preserve">wysokości </w:t>
      </w:r>
      <w:r w:rsidR="00872C0F" w:rsidRPr="00C61AE2">
        <w:rPr>
          <w:rFonts w:asciiTheme="minorHAnsi" w:hAnsiTheme="minorHAnsi"/>
        </w:rPr>
        <w:t>1</w:t>
      </w:r>
      <w:r w:rsidRPr="00C61AE2">
        <w:rPr>
          <w:rFonts w:asciiTheme="minorHAnsi" w:hAnsiTheme="minorHAnsi"/>
        </w:rPr>
        <w:t xml:space="preserve">0% wartości brutto niezrealizowanych </w:t>
      </w:r>
      <w:r w:rsidR="00022CE9" w:rsidRPr="00C61AE2">
        <w:rPr>
          <w:rFonts w:asciiTheme="minorHAnsi" w:hAnsiTheme="minorHAnsi"/>
        </w:rPr>
        <w:t>usług</w:t>
      </w:r>
      <w:r w:rsidRPr="00C61AE2">
        <w:rPr>
          <w:rFonts w:asciiTheme="minorHAnsi" w:hAnsiTheme="minorHAnsi"/>
        </w:rPr>
        <w:t>;</w:t>
      </w:r>
    </w:p>
    <w:p w14:paraId="44FAE762" w14:textId="77777777" w:rsidR="006833D0" w:rsidRPr="00C61AE2" w:rsidRDefault="0036495C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za opóźnienia w realizacji </w:t>
      </w:r>
      <w:r w:rsidR="00FE2D94" w:rsidRPr="00C61AE2">
        <w:rPr>
          <w:rFonts w:asciiTheme="minorHAnsi" w:hAnsiTheme="minorHAnsi"/>
        </w:rPr>
        <w:t>usług</w:t>
      </w:r>
      <w:r w:rsidRPr="00C61AE2">
        <w:rPr>
          <w:rFonts w:asciiTheme="minorHAnsi" w:hAnsiTheme="minorHAnsi"/>
        </w:rPr>
        <w:t xml:space="preserve"> wskazanych w OPZ</w:t>
      </w:r>
      <w:r w:rsidR="00FE2D94" w:rsidRPr="00C61AE2">
        <w:rPr>
          <w:rFonts w:asciiTheme="minorHAnsi" w:hAnsiTheme="minorHAnsi"/>
        </w:rPr>
        <w:t xml:space="preserve"> </w:t>
      </w:r>
      <w:r w:rsidRPr="00C61AE2">
        <w:rPr>
          <w:rFonts w:asciiTheme="minorHAnsi" w:hAnsiTheme="minorHAnsi"/>
        </w:rPr>
        <w:t xml:space="preserve">– </w:t>
      </w:r>
      <w:r w:rsidR="00FE2D94" w:rsidRPr="00C61AE2">
        <w:rPr>
          <w:rFonts w:asciiTheme="minorHAnsi" w:hAnsiTheme="minorHAnsi"/>
        </w:rPr>
        <w:t xml:space="preserve">każdorazowo </w:t>
      </w:r>
      <w:r w:rsidRPr="00C61AE2">
        <w:rPr>
          <w:rFonts w:asciiTheme="minorHAnsi" w:hAnsiTheme="minorHAnsi"/>
        </w:rPr>
        <w:t xml:space="preserve">w wysokości </w:t>
      </w:r>
      <w:r w:rsidR="002773C8" w:rsidRPr="00C61AE2">
        <w:rPr>
          <w:rFonts w:asciiTheme="minorHAnsi" w:hAnsiTheme="minorHAnsi"/>
        </w:rPr>
        <w:t>0,</w:t>
      </w:r>
      <w:r w:rsidR="00FE2D94" w:rsidRPr="00C61AE2">
        <w:rPr>
          <w:rFonts w:asciiTheme="minorHAnsi" w:hAnsiTheme="minorHAnsi"/>
        </w:rPr>
        <w:t>1</w:t>
      </w:r>
      <w:r w:rsidRPr="00C61AE2">
        <w:rPr>
          <w:rFonts w:asciiTheme="minorHAnsi" w:hAnsiTheme="minorHAnsi"/>
        </w:rPr>
        <w:t>% wynagrodzenia brutto</w:t>
      </w:r>
      <w:r w:rsidR="002773C8" w:rsidRPr="00C61AE2">
        <w:rPr>
          <w:rFonts w:asciiTheme="minorHAnsi" w:hAnsiTheme="minorHAnsi"/>
        </w:rPr>
        <w:t>, o którym mowa w</w:t>
      </w:r>
      <w:r w:rsidRPr="00C61AE2">
        <w:rPr>
          <w:rFonts w:asciiTheme="minorHAnsi" w:hAnsiTheme="minorHAnsi"/>
        </w:rPr>
        <w:t xml:space="preserve"> </w:t>
      </w:r>
      <w:r w:rsidR="00872C0F" w:rsidRPr="00C61AE2">
        <w:rPr>
          <w:rFonts w:asciiTheme="minorHAnsi" w:hAnsiTheme="minorHAnsi"/>
        </w:rPr>
        <w:t>§7</w:t>
      </w:r>
      <w:r w:rsidR="006833D0" w:rsidRPr="00C61AE2">
        <w:rPr>
          <w:rFonts w:asciiTheme="minorHAnsi" w:hAnsiTheme="minorHAnsi"/>
        </w:rPr>
        <w:t xml:space="preserve"> ust. </w:t>
      </w:r>
      <w:r w:rsidR="002773C8" w:rsidRPr="00C61AE2">
        <w:rPr>
          <w:rFonts w:asciiTheme="minorHAnsi" w:hAnsiTheme="minorHAnsi"/>
        </w:rPr>
        <w:t>1</w:t>
      </w:r>
      <w:r w:rsidR="006833D0" w:rsidRPr="00C61AE2">
        <w:rPr>
          <w:rFonts w:asciiTheme="minorHAnsi" w:hAnsiTheme="minorHAnsi"/>
        </w:rPr>
        <w:t>, za każdy dzień opóźnienia, licząc od dnia upływu terminów</w:t>
      </w:r>
      <w:r w:rsidR="00676A57">
        <w:rPr>
          <w:rFonts w:asciiTheme="minorHAnsi" w:hAnsiTheme="minorHAnsi"/>
        </w:rPr>
        <w:t>,</w:t>
      </w:r>
      <w:r w:rsidR="006833D0" w:rsidRPr="00C61AE2">
        <w:rPr>
          <w:rFonts w:asciiTheme="minorHAnsi" w:hAnsiTheme="minorHAnsi"/>
        </w:rPr>
        <w:t xml:space="preserve"> o których mowa w OPZ;</w:t>
      </w:r>
    </w:p>
    <w:p w14:paraId="47D1124D" w14:textId="77777777" w:rsidR="00E94F33" w:rsidRPr="00C61AE2" w:rsidRDefault="0036495C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w przypadku ujawnienia przez Wykonawcę danych, w tym danych osobowych pozyskanych przy wykonywaniu umowy, a także innych informacji mogących mieć charakter informacji poufnych, dotyczących przedmiotu umowy </w:t>
      </w:r>
      <w:r w:rsidR="002919DC" w:rsidRPr="00C61AE2">
        <w:rPr>
          <w:rFonts w:asciiTheme="minorHAnsi" w:hAnsiTheme="minorHAnsi"/>
        </w:rPr>
        <w:t xml:space="preserve">– w wysokości </w:t>
      </w:r>
      <w:r w:rsidR="00A162CB" w:rsidRPr="00C61AE2">
        <w:rPr>
          <w:rFonts w:asciiTheme="minorHAnsi" w:hAnsiTheme="minorHAnsi"/>
        </w:rPr>
        <w:t>5</w:t>
      </w:r>
      <w:r w:rsidR="007664EC" w:rsidRPr="00C61AE2">
        <w:rPr>
          <w:rFonts w:asciiTheme="minorHAnsi" w:hAnsiTheme="minorHAnsi"/>
        </w:rPr>
        <w:t>%</w:t>
      </w:r>
      <w:r w:rsidRPr="00C61AE2">
        <w:rPr>
          <w:rFonts w:asciiTheme="minorHAnsi" w:hAnsiTheme="minorHAnsi"/>
        </w:rPr>
        <w:t xml:space="preserve"> wynagrodzenia brutto, o który</w:t>
      </w:r>
      <w:r w:rsidR="00054EC4" w:rsidRPr="00C61AE2">
        <w:rPr>
          <w:rFonts w:asciiTheme="minorHAnsi" w:hAnsiTheme="minorHAnsi"/>
        </w:rPr>
        <w:t>m</w:t>
      </w:r>
      <w:r w:rsidRPr="00C61AE2">
        <w:rPr>
          <w:rFonts w:asciiTheme="minorHAnsi" w:hAnsiTheme="minorHAnsi"/>
        </w:rPr>
        <w:t xml:space="preserve"> mowa </w:t>
      </w:r>
      <w:r w:rsidR="003461D4" w:rsidRPr="00C61AE2">
        <w:rPr>
          <w:rFonts w:asciiTheme="minorHAnsi" w:hAnsiTheme="minorHAnsi"/>
        </w:rPr>
        <w:t>w §7</w:t>
      </w:r>
      <w:r w:rsidRPr="00C61AE2">
        <w:rPr>
          <w:rFonts w:asciiTheme="minorHAnsi" w:hAnsiTheme="minorHAnsi"/>
        </w:rPr>
        <w:t xml:space="preserve"> ust. </w:t>
      </w:r>
      <w:r w:rsidR="00950B84" w:rsidRPr="00C61AE2">
        <w:rPr>
          <w:rFonts w:asciiTheme="minorHAnsi" w:hAnsiTheme="minorHAnsi"/>
        </w:rPr>
        <w:t>1</w:t>
      </w:r>
      <w:r w:rsidRPr="00C61AE2">
        <w:rPr>
          <w:rFonts w:asciiTheme="minorHAnsi" w:hAnsiTheme="minorHAnsi"/>
        </w:rPr>
        <w:t>;</w:t>
      </w:r>
    </w:p>
    <w:p w14:paraId="3AB7F814" w14:textId="298F9BB3" w:rsidR="00CB2950" w:rsidRPr="00A85A3E" w:rsidRDefault="0036495C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  <w:color w:val="000000"/>
        </w:rPr>
      </w:pPr>
      <w:r w:rsidRPr="00C61AE2">
        <w:rPr>
          <w:rFonts w:asciiTheme="minorHAnsi" w:hAnsiTheme="minorHAnsi"/>
        </w:rPr>
        <w:t>innego</w:t>
      </w:r>
      <w:r w:rsidRPr="00C61AE2">
        <w:rPr>
          <w:rFonts w:asciiTheme="minorHAnsi" w:hAnsiTheme="minorHAnsi"/>
          <w:color w:val="000000"/>
        </w:rPr>
        <w:t xml:space="preserve"> </w:t>
      </w:r>
      <w:r w:rsidRPr="00C61AE2">
        <w:rPr>
          <w:rFonts w:asciiTheme="minorHAnsi" w:hAnsiTheme="minorHAnsi"/>
        </w:rPr>
        <w:t>niż</w:t>
      </w:r>
      <w:r w:rsidRPr="00C61AE2">
        <w:rPr>
          <w:rFonts w:asciiTheme="minorHAnsi" w:hAnsiTheme="minorHAnsi"/>
          <w:color w:val="000000"/>
        </w:rPr>
        <w:t xml:space="preserve"> powyżej nienależytego względem obowiązków wynikających z umowy </w:t>
      </w:r>
      <w:r w:rsidR="000A0D87" w:rsidRPr="00C61AE2">
        <w:rPr>
          <w:rFonts w:asciiTheme="minorHAnsi" w:hAnsiTheme="minorHAnsi"/>
          <w:color w:val="000000"/>
        </w:rPr>
        <w:t xml:space="preserve">lub </w:t>
      </w:r>
      <w:r w:rsidRPr="00C61AE2">
        <w:rPr>
          <w:rFonts w:asciiTheme="minorHAnsi" w:hAnsiTheme="minorHAnsi"/>
          <w:color w:val="000000"/>
        </w:rPr>
        <w:t>OPZ</w:t>
      </w:r>
      <w:r w:rsidR="003823A9" w:rsidRPr="00C61AE2">
        <w:rPr>
          <w:rFonts w:asciiTheme="minorHAnsi" w:hAnsiTheme="minorHAnsi"/>
          <w:color w:val="000000"/>
        </w:rPr>
        <w:t xml:space="preserve"> </w:t>
      </w:r>
      <w:r w:rsidRPr="00C61AE2">
        <w:rPr>
          <w:rFonts w:asciiTheme="minorHAnsi" w:hAnsiTheme="minorHAnsi"/>
          <w:color w:val="000000"/>
        </w:rPr>
        <w:t>wykonania umowy</w:t>
      </w:r>
      <w:r w:rsidR="003461D4" w:rsidRPr="00C61AE2">
        <w:rPr>
          <w:rFonts w:asciiTheme="minorHAnsi" w:hAnsiTheme="minorHAnsi"/>
          <w:color w:val="000000"/>
        </w:rPr>
        <w:t xml:space="preserve">, w szczególności w sytuacji, w której Zamawiający wnosi wielokrotnie (ponad trzykrotnie) </w:t>
      </w:r>
      <w:r w:rsidR="003461D4" w:rsidRPr="00C61AE2">
        <w:rPr>
          <w:rFonts w:asciiTheme="minorHAnsi" w:hAnsiTheme="minorHAnsi"/>
        </w:rPr>
        <w:t xml:space="preserve">uwagi do </w:t>
      </w:r>
      <w:r w:rsidR="00C46E2A">
        <w:rPr>
          <w:rFonts w:asciiTheme="minorHAnsi" w:hAnsiTheme="minorHAnsi"/>
        </w:rPr>
        <w:t>protokoł</w:t>
      </w:r>
      <w:r w:rsidR="003461D4" w:rsidRPr="00C61AE2">
        <w:rPr>
          <w:rFonts w:asciiTheme="minorHAnsi" w:hAnsiTheme="minorHAnsi"/>
        </w:rPr>
        <w:t xml:space="preserve">ów/elementów zamówienia/materiałów przekazywanych Zamawiającemu do akceptacji zaś Wykonawca nie uwzględni uwag Zamawiającego (lub nie uzasadni niecelowości ich wprowadzenia) </w:t>
      </w:r>
      <w:r w:rsidR="00D12024" w:rsidRPr="00C61AE2">
        <w:rPr>
          <w:rFonts w:asciiTheme="minorHAnsi" w:hAnsiTheme="minorHAnsi"/>
          <w:color w:val="000000"/>
        </w:rPr>
        <w:t xml:space="preserve">– każdorazowo w wysokości </w:t>
      </w:r>
      <w:r w:rsidR="002919DC" w:rsidRPr="00C61AE2">
        <w:rPr>
          <w:rFonts w:asciiTheme="minorHAnsi" w:hAnsiTheme="minorHAnsi"/>
          <w:color w:val="000000"/>
        </w:rPr>
        <w:t>0,</w:t>
      </w:r>
      <w:r w:rsidR="00E94F33" w:rsidRPr="00C61AE2">
        <w:rPr>
          <w:rFonts w:asciiTheme="minorHAnsi" w:hAnsiTheme="minorHAnsi"/>
          <w:color w:val="000000"/>
        </w:rPr>
        <w:t>5</w:t>
      </w:r>
      <w:r w:rsidR="002919DC" w:rsidRPr="00C61AE2">
        <w:rPr>
          <w:rFonts w:asciiTheme="minorHAnsi" w:hAnsiTheme="minorHAnsi"/>
          <w:color w:val="000000"/>
        </w:rPr>
        <w:t>%</w:t>
      </w:r>
      <w:r w:rsidRPr="00C61AE2">
        <w:rPr>
          <w:rFonts w:asciiTheme="minorHAnsi" w:hAnsiTheme="minorHAnsi"/>
          <w:color w:val="000000"/>
        </w:rPr>
        <w:t xml:space="preserve"> wynagrodzenia brutto</w:t>
      </w:r>
      <w:r w:rsidR="00A76C82" w:rsidRPr="00C61AE2">
        <w:rPr>
          <w:rFonts w:asciiTheme="minorHAnsi" w:hAnsiTheme="minorHAnsi"/>
        </w:rPr>
        <w:t>, o który</w:t>
      </w:r>
      <w:r w:rsidR="002919DC" w:rsidRPr="00C61AE2">
        <w:rPr>
          <w:rFonts w:asciiTheme="minorHAnsi" w:hAnsiTheme="minorHAnsi"/>
        </w:rPr>
        <w:t>m</w:t>
      </w:r>
      <w:r w:rsidR="00C44017" w:rsidRPr="00C61AE2">
        <w:rPr>
          <w:rFonts w:asciiTheme="minorHAnsi" w:hAnsiTheme="minorHAnsi"/>
        </w:rPr>
        <w:t xml:space="preserve"> mowa w §</w:t>
      </w:r>
      <w:r w:rsidR="003461D4" w:rsidRPr="00C61AE2">
        <w:rPr>
          <w:rFonts w:asciiTheme="minorHAnsi" w:hAnsiTheme="minorHAnsi"/>
        </w:rPr>
        <w:t>7</w:t>
      </w:r>
      <w:r w:rsidR="00A76C82" w:rsidRPr="00C61AE2">
        <w:rPr>
          <w:rFonts w:asciiTheme="minorHAnsi" w:hAnsiTheme="minorHAnsi"/>
        </w:rPr>
        <w:t xml:space="preserve"> ust. </w:t>
      </w:r>
      <w:r w:rsidR="002919DC" w:rsidRPr="00C61AE2">
        <w:rPr>
          <w:rFonts w:asciiTheme="minorHAnsi" w:hAnsiTheme="minorHAnsi"/>
        </w:rPr>
        <w:t>1</w:t>
      </w:r>
      <w:r w:rsidR="00D12024" w:rsidRPr="00C61AE2">
        <w:rPr>
          <w:rFonts w:asciiTheme="minorHAnsi" w:hAnsiTheme="minorHAnsi"/>
        </w:rPr>
        <w:t>.</w:t>
      </w:r>
    </w:p>
    <w:p w14:paraId="0554E9BA" w14:textId="2C80FEBB" w:rsidR="004115ED" w:rsidRPr="00C61AE2" w:rsidRDefault="004115ED" w:rsidP="00676A57">
      <w:pPr>
        <w:numPr>
          <w:ilvl w:val="1"/>
          <w:numId w:val="8"/>
        </w:numPr>
        <w:tabs>
          <w:tab w:val="clear" w:pos="1440"/>
          <w:tab w:val="num" w:pos="993"/>
        </w:tabs>
        <w:spacing w:line="276" w:lineRule="auto"/>
        <w:ind w:left="993" w:hanging="567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W przypadku utraty, zniekształcenia lub ujawnienia nieupoważnionym osobom trzecim jakichkolwiek informacji poufnych, a także w przypadku ich wykorzystania w celach innych niż wykonanie umowy – w wysokości 5 % wynagrodzenia brutto, o którym mowa w </w:t>
      </w:r>
      <w:r w:rsidRPr="00C61AE2">
        <w:rPr>
          <w:rFonts w:asciiTheme="minorHAnsi" w:hAnsiTheme="minorHAnsi"/>
        </w:rPr>
        <w:t>§7 ust. 1.</w:t>
      </w:r>
    </w:p>
    <w:p w14:paraId="3EB4E484" w14:textId="77777777" w:rsidR="007612BA" w:rsidRPr="00C61AE2" w:rsidRDefault="007612BA" w:rsidP="00C46E2A">
      <w:pPr>
        <w:pStyle w:val="Akapitzlist"/>
        <w:numPr>
          <w:ilvl w:val="0"/>
          <w:numId w:val="50"/>
        </w:numPr>
        <w:tabs>
          <w:tab w:val="clear" w:pos="720"/>
          <w:tab w:val="num" w:pos="142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Kary umowne mogą podlegać łączeniu.</w:t>
      </w:r>
    </w:p>
    <w:p w14:paraId="3CAF8035" w14:textId="65908B44" w:rsidR="008822E6" w:rsidRPr="00C61AE2" w:rsidRDefault="008822E6" w:rsidP="00C46E2A">
      <w:pPr>
        <w:pStyle w:val="Akapitzlist"/>
        <w:numPr>
          <w:ilvl w:val="0"/>
          <w:numId w:val="50"/>
        </w:numPr>
        <w:tabs>
          <w:tab w:val="clear" w:pos="720"/>
          <w:tab w:val="num" w:pos="142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 xml:space="preserve">Na naliczone kary umowne </w:t>
      </w:r>
      <w:r w:rsidR="006A7059">
        <w:rPr>
          <w:rFonts w:asciiTheme="minorHAnsi" w:hAnsiTheme="minorHAnsi"/>
          <w:sz w:val="24"/>
          <w:szCs w:val="24"/>
        </w:rPr>
        <w:t>zostanie</w:t>
      </w:r>
      <w:r w:rsidRPr="00C61AE2">
        <w:rPr>
          <w:rFonts w:asciiTheme="minorHAnsi" w:hAnsiTheme="minorHAnsi"/>
          <w:sz w:val="24"/>
          <w:szCs w:val="24"/>
        </w:rPr>
        <w:t xml:space="preserve"> wystawiona przez Zamawiającego nota obciążeniowa.</w:t>
      </w:r>
    </w:p>
    <w:p w14:paraId="33D64C71" w14:textId="6E0B466A" w:rsidR="007612BA" w:rsidRPr="00C61AE2" w:rsidRDefault="006A7059" w:rsidP="00C46E2A">
      <w:pPr>
        <w:pStyle w:val="Akapitzlist"/>
        <w:numPr>
          <w:ilvl w:val="0"/>
          <w:numId w:val="50"/>
        </w:numPr>
        <w:tabs>
          <w:tab w:val="clear" w:pos="720"/>
          <w:tab w:val="num" w:pos="142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 terminie </w:t>
      </w:r>
      <w:r w:rsidR="00A97DA6">
        <w:rPr>
          <w:rFonts w:asciiTheme="minorHAnsi" w:hAnsiTheme="minorHAnsi"/>
          <w:sz w:val="24"/>
          <w:szCs w:val="24"/>
        </w:rPr>
        <w:t>7</w:t>
      </w:r>
      <w:r w:rsidR="00AB3D6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dni od dnia doręczenia noty obciążeniowej Wykonawca zapłaci kary umowne wskazane w nocie </w:t>
      </w:r>
      <w:r w:rsidRPr="001F7351">
        <w:rPr>
          <w:rFonts w:asciiTheme="minorHAnsi" w:hAnsiTheme="minorHAnsi"/>
          <w:sz w:val="24"/>
          <w:szCs w:val="24"/>
        </w:rPr>
        <w:t>obciążeniowej</w:t>
      </w:r>
      <w:r w:rsidR="001F7351">
        <w:rPr>
          <w:rFonts w:asciiTheme="minorHAnsi" w:hAnsiTheme="minorHAnsi"/>
          <w:sz w:val="24"/>
          <w:szCs w:val="24"/>
        </w:rPr>
        <w:t xml:space="preserve"> </w:t>
      </w:r>
      <w:r w:rsidR="001F7351" w:rsidRPr="00EC7F5E">
        <w:rPr>
          <w:rFonts w:asciiTheme="minorHAnsi" w:hAnsiTheme="minorHAnsi" w:cstheme="minorHAnsi"/>
          <w:iCs/>
          <w:sz w:val="24"/>
          <w:szCs w:val="24"/>
        </w:rPr>
        <w:t>o ile inny termin nie został wskazany w nocie obciążeniowej.</w:t>
      </w:r>
      <w:r w:rsidR="001F7351" w:rsidRPr="00EC7F5E">
        <w:rPr>
          <w:rFonts w:asciiTheme="minorHAnsi" w:hAnsiTheme="minorHAnsi"/>
          <w:sz w:val="24"/>
          <w:szCs w:val="24"/>
        </w:rPr>
        <w:t xml:space="preserve"> </w:t>
      </w:r>
      <w:r w:rsidRPr="00EC7F5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Doręczenie może odbywać się za pośrednictwem operatora pocztowego, kuriera, osobiście, za pośrednictwem poczty elektronicznej (skan podpisanej noty), na adresy i numery, </w:t>
      </w:r>
      <w:r w:rsidR="007612BA" w:rsidRPr="00C61AE2">
        <w:rPr>
          <w:rFonts w:asciiTheme="minorHAnsi" w:hAnsiTheme="minorHAnsi"/>
          <w:sz w:val="24"/>
          <w:szCs w:val="24"/>
        </w:rPr>
        <w:t>które zostaną wskazane po zawarciu umowy zgodnie z §1</w:t>
      </w:r>
      <w:r w:rsidR="00EA1444" w:rsidRPr="00C61AE2">
        <w:rPr>
          <w:rFonts w:asciiTheme="minorHAnsi" w:hAnsiTheme="minorHAnsi"/>
          <w:sz w:val="24"/>
          <w:szCs w:val="24"/>
        </w:rPr>
        <w:t>4</w:t>
      </w:r>
      <w:r w:rsidR="007612BA" w:rsidRPr="00C61AE2">
        <w:rPr>
          <w:rFonts w:asciiTheme="minorHAnsi" w:hAnsiTheme="minorHAnsi"/>
          <w:sz w:val="24"/>
          <w:szCs w:val="24"/>
        </w:rPr>
        <w:t xml:space="preserve"> ust. 2. </w:t>
      </w:r>
    </w:p>
    <w:p w14:paraId="3F3F6710" w14:textId="2F79461B" w:rsidR="007612BA" w:rsidRPr="00C61AE2" w:rsidRDefault="006A7059" w:rsidP="00C46E2A">
      <w:pPr>
        <w:pStyle w:val="Akapitzlist"/>
        <w:numPr>
          <w:ilvl w:val="0"/>
          <w:numId w:val="50"/>
        </w:numPr>
        <w:tabs>
          <w:tab w:val="clear" w:pos="720"/>
          <w:tab w:val="num" w:pos="142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pokrycia kar umownych z wynagrodzenia Wykonawcy, do potrącenia dojdzie po upływie terminu wskazanego w nocie obciążeniowej przewidzianego na zapłatę kary umownej</w:t>
      </w:r>
      <w:r w:rsidR="00AB3D67">
        <w:rPr>
          <w:rFonts w:asciiTheme="minorHAnsi" w:hAnsiTheme="minorHAnsi"/>
          <w:sz w:val="24"/>
          <w:szCs w:val="24"/>
        </w:rPr>
        <w:t xml:space="preserve">, </w:t>
      </w:r>
      <w:r w:rsidR="00AB3D67" w:rsidRPr="00E9018A">
        <w:rPr>
          <w:rFonts w:ascii="Calibri" w:hAnsi="Calibri" w:cs="Calibri"/>
          <w:sz w:val="24"/>
          <w:szCs w:val="24"/>
        </w:rPr>
        <w:t>a jeżeli termin ten nie zostałby oznaczony w nocie obciążeniowej, w terminie 7 dni od dnia otrzymania noty obciążeniowej</w:t>
      </w:r>
      <w:r>
        <w:rPr>
          <w:rFonts w:asciiTheme="minorHAnsi" w:hAnsiTheme="minorHAnsi"/>
          <w:sz w:val="24"/>
          <w:szCs w:val="24"/>
        </w:rPr>
        <w:t xml:space="preserve">. </w:t>
      </w:r>
      <w:r w:rsidR="007612BA" w:rsidRPr="00C61AE2">
        <w:rPr>
          <w:rFonts w:asciiTheme="minorHAnsi" w:hAnsiTheme="minorHAnsi"/>
          <w:sz w:val="24"/>
          <w:szCs w:val="24"/>
        </w:rPr>
        <w:t>Wykonawca wyraża zgodę na potrącenie należności z</w:t>
      </w:r>
      <w:r w:rsidR="00C46E2A">
        <w:rPr>
          <w:rFonts w:asciiTheme="minorHAnsi" w:hAnsiTheme="minorHAnsi"/>
          <w:sz w:val="24"/>
          <w:szCs w:val="24"/>
        </w:rPr>
        <w:t> </w:t>
      </w:r>
      <w:r w:rsidR="007612BA" w:rsidRPr="00C61AE2">
        <w:rPr>
          <w:rFonts w:asciiTheme="minorHAnsi" w:hAnsiTheme="minorHAnsi"/>
          <w:sz w:val="24"/>
          <w:szCs w:val="24"/>
        </w:rPr>
        <w:t>tytułu kar umownych z</w:t>
      </w:r>
      <w:r w:rsidR="004C0F32">
        <w:rPr>
          <w:rFonts w:asciiTheme="minorHAnsi" w:hAnsiTheme="minorHAnsi"/>
          <w:sz w:val="24"/>
          <w:szCs w:val="24"/>
        </w:rPr>
        <w:t xml:space="preserve"> </w:t>
      </w:r>
      <w:r w:rsidR="007612BA" w:rsidRPr="00C61AE2">
        <w:rPr>
          <w:rFonts w:asciiTheme="minorHAnsi" w:hAnsiTheme="minorHAnsi"/>
          <w:sz w:val="24"/>
          <w:szCs w:val="24"/>
        </w:rPr>
        <w:t>wynagrodzenia, o którym mowa w §</w:t>
      </w:r>
      <w:r w:rsidR="00EA1444" w:rsidRPr="00C61AE2">
        <w:rPr>
          <w:rFonts w:asciiTheme="minorHAnsi" w:hAnsiTheme="minorHAnsi"/>
          <w:sz w:val="24"/>
          <w:szCs w:val="24"/>
        </w:rPr>
        <w:t>7</w:t>
      </w:r>
      <w:r w:rsidR="007612BA" w:rsidRPr="00C61AE2">
        <w:rPr>
          <w:rFonts w:asciiTheme="minorHAnsi" w:hAnsiTheme="minorHAnsi"/>
          <w:sz w:val="24"/>
          <w:szCs w:val="24"/>
        </w:rPr>
        <w:t xml:space="preserve"> ust. 1. </w:t>
      </w:r>
    </w:p>
    <w:p w14:paraId="7E61ACBF" w14:textId="71215745" w:rsidR="007612BA" w:rsidRPr="00C61AE2" w:rsidRDefault="007612BA" w:rsidP="00C46E2A">
      <w:pPr>
        <w:pStyle w:val="Akapitzlist"/>
        <w:numPr>
          <w:ilvl w:val="0"/>
          <w:numId w:val="50"/>
        </w:numPr>
        <w:tabs>
          <w:tab w:val="clear" w:pos="720"/>
          <w:tab w:val="num" w:pos="142"/>
        </w:tabs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Zamawiający zastrzega sobie prawo do dochodzenia odszkodowania</w:t>
      </w:r>
      <w:r w:rsidR="006A7059">
        <w:rPr>
          <w:rFonts w:asciiTheme="minorHAnsi" w:hAnsiTheme="minorHAnsi"/>
          <w:sz w:val="24"/>
          <w:szCs w:val="24"/>
        </w:rPr>
        <w:t xml:space="preserve"> </w:t>
      </w:r>
      <w:r w:rsidRPr="00C61AE2">
        <w:rPr>
          <w:rFonts w:asciiTheme="minorHAnsi" w:hAnsiTheme="minorHAnsi"/>
          <w:sz w:val="24"/>
          <w:szCs w:val="24"/>
        </w:rPr>
        <w:t>przewyższającego wysokość zastrzeżonych kar umownych na zasadach ogólnych.</w:t>
      </w:r>
    </w:p>
    <w:p w14:paraId="042D16B9" w14:textId="321004B3" w:rsidR="00D3064C" w:rsidRPr="002E0272" w:rsidRDefault="002E0272" w:rsidP="002E0272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  <w:r w:rsidR="005B4FF7" w:rsidRPr="002E0272">
        <w:rPr>
          <w:b/>
          <w:color w:val="auto"/>
          <w:sz w:val="24"/>
          <w:szCs w:val="24"/>
        </w:rPr>
        <w:t>§</w:t>
      </w:r>
      <w:r w:rsidR="00185576" w:rsidRPr="002E0272">
        <w:rPr>
          <w:b/>
          <w:color w:val="auto"/>
          <w:sz w:val="24"/>
          <w:szCs w:val="24"/>
        </w:rPr>
        <w:t>9</w:t>
      </w:r>
    </w:p>
    <w:p w14:paraId="50CD6A15" w14:textId="77777777" w:rsidR="00440F40" w:rsidRPr="002E0272" w:rsidRDefault="00440F40" w:rsidP="002E0272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2E0272">
        <w:rPr>
          <w:b/>
          <w:color w:val="auto"/>
          <w:sz w:val="24"/>
          <w:szCs w:val="24"/>
        </w:rPr>
        <w:t>Odstąpienie od umowy</w:t>
      </w:r>
    </w:p>
    <w:p w14:paraId="736B8E47" w14:textId="77777777" w:rsidR="001C00B7" w:rsidRPr="00C61AE2" w:rsidRDefault="001C00B7" w:rsidP="00C46E2A">
      <w:pPr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Zamawiający może odstą</w:t>
      </w:r>
      <w:r w:rsidR="00D12024" w:rsidRPr="00C61AE2">
        <w:rPr>
          <w:rFonts w:asciiTheme="minorHAnsi" w:hAnsiTheme="minorHAnsi"/>
        </w:rPr>
        <w:t xml:space="preserve">pić od umowy lub od jej części </w:t>
      </w:r>
      <w:r w:rsidRPr="00C61AE2">
        <w:rPr>
          <w:rFonts w:asciiTheme="minorHAnsi" w:hAnsiTheme="minorHAnsi"/>
        </w:rPr>
        <w:t>w następujących przypadkach:</w:t>
      </w:r>
    </w:p>
    <w:p w14:paraId="003E3428" w14:textId="77777777" w:rsidR="00185576" w:rsidRPr="00C61AE2" w:rsidRDefault="00185576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jeżeli Wykonawca nie rozpoczął wykonywania umowy przez okres dłuższy niż 10 dni – </w:t>
      </w:r>
      <w:r w:rsidRPr="00C61AE2">
        <w:rPr>
          <w:rFonts w:asciiTheme="minorHAnsi" w:hAnsiTheme="minorHAnsi"/>
        </w:rPr>
        <w:br/>
        <w:t xml:space="preserve">w </w:t>
      </w:r>
      <w:r w:rsidRPr="00C61AE2">
        <w:rPr>
          <w:rFonts w:asciiTheme="minorHAnsi" w:hAnsiTheme="minorHAnsi"/>
          <w:bCs/>
        </w:rPr>
        <w:t>każdym</w:t>
      </w:r>
      <w:r w:rsidRPr="00C61AE2">
        <w:rPr>
          <w:rFonts w:asciiTheme="minorHAnsi" w:hAnsiTheme="minorHAnsi"/>
        </w:rPr>
        <w:t xml:space="preserve"> czasie do dnia, kiedy upływa okres obowiązywania umowy określony w §2;</w:t>
      </w:r>
    </w:p>
    <w:p w14:paraId="6D638778" w14:textId="77777777" w:rsidR="00D12024" w:rsidRPr="00C61AE2" w:rsidRDefault="00D12024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 xml:space="preserve">jeżeli dotychczasowy przebieg prac wskazywać będzie, iż nie jest prawdopodobnym </w:t>
      </w:r>
      <w:r w:rsidR="00185576" w:rsidRPr="00C61AE2">
        <w:rPr>
          <w:rFonts w:asciiTheme="minorHAnsi" w:hAnsiTheme="minorHAnsi"/>
        </w:rPr>
        <w:t xml:space="preserve">należyte </w:t>
      </w:r>
      <w:r w:rsidR="00185576" w:rsidRPr="00C61AE2">
        <w:rPr>
          <w:rFonts w:asciiTheme="minorHAnsi" w:hAnsiTheme="minorHAnsi"/>
          <w:bCs/>
        </w:rPr>
        <w:t>wykonanie</w:t>
      </w:r>
      <w:r w:rsidR="00185576" w:rsidRPr="00C61AE2">
        <w:rPr>
          <w:rFonts w:asciiTheme="minorHAnsi" w:hAnsiTheme="minorHAnsi"/>
        </w:rPr>
        <w:t xml:space="preserve"> umowy lub jej części w umówionym terminie</w:t>
      </w:r>
      <w:r w:rsidR="00185576" w:rsidRPr="00C61AE2">
        <w:rPr>
          <w:rFonts w:asciiTheme="minorHAnsi" w:hAnsiTheme="minorHAnsi"/>
          <w:bCs/>
          <w:lang w:val="pl-PL"/>
        </w:rPr>
        <w:t xml:space="preserve"> </w:t>
      </w:r>
      <w:r w:rsidRPr="00C61AE2">
        <w:rPr>
          <w:rFonts w:asciiTheme="minorHAnsi" w:hAnsiTheme="minorHAnsi"/>
          <w:bCs/>
        </w:rPr>
        <w:t xml:space="preserve">– w terminie do </w:t>
      </w:r>
      <w:r w:rsidR="008E6D65" w:rsidRPr="00C61AE2">
        <w:rPr>
          <w:rFonts w:asciiTheme="minorHAnsi" w:hAnsiTheme="minorHAnsi"/>
          <w:bCs/>
          <w:lang w:val="pl-PL"/>
        </w:rPr>
        <w:t>14</w:t>
      </w:r>
      <w:r w:rsidRPr="00C61AE2">
        <w:rPr>
          <w:rFonts w:asciiTheme="minorHAnsi" w:hAnsiTheme="minorHAnsi"/>
          <w:bCs/>
        </w:rPr>
        <w:t xml:space="preserve"> dni od dnia, kiedy Zamawiający powziął wiadomość o okolicznościach uzasadniających odstąpienie z tej przyczyny;</w:t>
      </w:r>
    </w:p>
    <w:p w14:paraId="1E50F57E" w14:textId="042DE329" w:rsidR="00D12024" w:rsidRPr="00C61AE2" w:rsidRDefault="006B4878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  <w:bCs/>
        </w:rPr>
      </w:pPr>
      <w:r w:rsidRPr="00C61AE2">
        <w:rPr>
          <w:rFonts w:asciiTheme="minorHAnsi" w:hAnsiTheme="minorHAnsi"/>
        </w:rPr>
        <w:t>gdy Wykonawca wykonuje umowę lub jej część w sposób sprzeczny z umową i nie zmienia sposobu realizacji umowy</w:t>
      </w:r>
      <w:r w:rsidR="00F70232" w:rsidRPr="00C61AE2">
        <w:rPr>
          <w:rFonts w:asciiTheme="minorHAnsi" w:hAnsiTheme="minorHAnsi"/>
          <w:lang w:val="pl-PL"/>
        </w:rPr>
        <w:t>,</w:t>
      </w:r>
      <w:r w:rsidRPr="00C61AE2">
        <w:rPr>
          <w:rFonts w:asciiTheme="minorHAnsi" w:hAnsiTheme="minorHAnsi"/>
        </w:rPr>
        <w:t xml:space="preserve"> mimo wezwania go do tego przez Zamawiającego w terminie określonym w tym wezwaniu lub nie usunie uchybień mimo wezwania przez Zamawiającego do usunięcia uchybień w</w:t>
      </w:r>
      <w:r w:rsidR="00C46E2A">
        <w:rPr>
          <w:rFonts w:asciiTheme="minorHAnsi" w:hAnsiTheme="minorHAnsi"/>
          <w:lang w:val="pl-PL"/>
        </w:rPr>
        <w:t> </w:t>
      </w:r>
      <w:r w:rsidRPr="00C61AE2">
        <w:rPr>
          <w:rFonts w:asciiTheme="minorHAnsi" w:hAnsiTheme="minorHAnsi"/>
        </w:rPr>
        <w:t xml:space="preserve">terminie określonym w wezwaniu </w:t>
      </w:r>
      <w:r w:rsidR="00D12024" w:rsidRPr="00C61AE2">
        <w:rPr>
          <w:rFonts w:asciiTheme="minorHAnsi" w:hAnsiTheme="minorHAnsi"/>
          <w:bCs/>
        </w:rPr>
        <w:t xml:space="preserve">– w terminie do </w:t>
      </w:r>
      <w:r w:rsidR="008E6D65" w:rsidRPr="00C61AE2">
        <w:rPr>
          <w:rFonts w:asciiTheme="minorHAnsi" w:hAnsiTheme="minorHAnsi"/>
          <w:bCs/>
          <w:lang w:val="pl-PL"/>
        </w:rPr>
        <w:t>14</w:t>
      </w:r>
      <w:r w:rsidR="00D12024" w:rsidRPr="00C61AE2">
        <w:rPr>
          <w:rFonts w:asciiTheme="minorHAnsi" w:hAnsiTheme="minorHAnsi"/>
          <w:bCs/>
        </w:rPr>
        <w:t xml:space="preserve"> dni od</w:t>
      </w:r>
      <w:r w:rsidRPr="00C61AE2">
        <w:rPr>
          <w:rFonts w:asciiTheme="minorHAnsi" w:hAnsiTheme="minorHAnsi"/>
          <w:bCs/>
          <w:lang w:val="pl-PL"/>
        </w:rPr>
        <w:t xml:space="preserve"> dnia</w:t>
      </w:r>
      <w:r w:rsidR="009A7FF1" w:rsidRPr="00C61AE2">
        <w:rPr>
          <w:rFonts w:asciiTheme="minorHAnsi" w:hAnsiTheme="minorHAnsi"/>
          <w:bCs/>
          <w:lang w:val="pl-PL"/>
        </w:rPr>
        <w:t>,</w:t>
      </w:r>
      <w:r w:rsidRPr="00C61AE2">
        <w:rPr>
          <w:rFonts w:asciiTheme="minorHAnsi" w:hAnsiTheme="minorHAnsi"/>
          <w:bCs/>
          <w:lang w:val="pl-PL"/>
        </w:rPr>
        <w:t xml:space="preserve"> kiedy Zamawiający powziął</w:t>
      </w:r>
      <w:r w:rsidR="00D12024" w:rsidRPr="00C61AE2">
        <w:rPr>
          <w:rFonts w:asciiTheme="minorHAnsi" w:hAnsiTheme="minorHAnsi"/>
          <w:bCs/>
        </w:rPr>
        <w:t xml:space="preserve"> </w:t>
      </w:r>
      <w:r w:rsidRPr="00C61AE2">
        <w:rPr>
          <w:rFonts w:asciiTheme="minorHAnsi" w:hAnsiTheme="minorHAnsi"/>
          <w:bCs/>
          <w:lang w:val="pl-PL"/>
        </w:rPr>
        <w:t>wiadomość o okolicznościach uzasadniających odstąpienie z tej przyczyny</w:t>
      </w:r>
      <w:r w:rsidR="00D12024" w:rsidRPr="00C61AE2">
        <w:rPr>
          <w:rFonts w:asciiTheme="minorHAnsi" w:hAnsiTheme="minorHAnsi"/>
          <w:bCs/>
        </w:rPr>
        <w:t>. Obowiązku wezwania nie stosuje się w przypadku gdy uchybienia usunąć się nie da</w:t>
      </w:r>
      <w:r w:rsidR="002E0272">
        <w:rPr>
          <w:rFonts w:asciiTheme="minorHAnsi" w:hAnsiTheme="minorHAnsi"/>
          <w:bCs/>
          <w:lang w:val="pl-PL"/>
        </w:rPr>
        <w:t>,</w:t>
      </w:r>
      <w:r w:rsidR="00D12024" w:rsidRPr="00C61AE2">
        <w:rPr>
          <w:rFonts w:asciiTheme="minorHAnsi" w:hAnsiTheme="minorHAnsi"/>
          <w:bCs/>
        </w:rPr>
        <w:t xml:space="preserve"> lub wymagane byłoby jego natychmiastowe usunięcie, wówczas Zamawiający może od umowy odstąpić w terminie do </w:t>
      </w:r>
      <w:r w:rsidR="008E6D65" w:rsidRPr="00C61AE2">
        <w:rPr>
          <w:rFonts w:asciiTheme="minorHAnsi" w:hAnsiTheme="minorHAnsi"/>
          <w:bCs/>
          <w:lang w:val="pl-PL"/>
        </w:rPr>
        <w:t>14</w:t>
      </w:r>
      <w:r w:rsidR="00D12024" w:rsidRPr="00C61AE2">
        <w:rPr>
          <w:rFonts w:asciiTheme="minorHAnsi" w:hAnsiTheme="minorHAnsi"/>
          <w:bCs/>
        </w:rPr>
        <w:t xml:space="preserve"> dni od dnia, kiedy powziął wiadomość o</w:t>
      </w:r>
      <w:r w:rsidR="00C46E2A">
        <w:rPr>
          <w:rFonts w:asciiTheme="minorHAnsi" w:hAnsiTheme="minorHAnsi"/>
          <w:bCs/>
          <w:lang w:val="pl-PL"/>
        </w:rPr>
        <w:t> </w:t>
      </w:r>
      <w:r w:rsidR="00D12024" w:rsidRPr="00C61AE2">
        <w:rPr>
          <w:rFonts w:asciiTheme="minorHAnsi" w:hAnsiTheme="minorHAnsi"/>
          <w:bCs/>
        </w:rPr>
        <w:t>okolicznościach uzasadniających odstąpienie;</w:t>
      </w:r>
    </w:p>
    <w:p w14:paraId="22E69E0B" w14:textId="77777777" w:rsidR="00D12024" w:rsidRPr="00C61AE2" w:rsidRDefault="00D12024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 xml:space="preserve">gdy Wykonawca wykonuje lub wykonał usługę za pomocą osoby/osób zatrudnionych  </w:t>
      </w:r>
      <w:r w:rsidR="00CA4067" w:rsidRPr="00C61AE2">
        <w:rPr>
          <w:rFonts w:asciiTheme="minorHAnsi" w:hAnsiTheme="minorHAnsi"/>
          <w:bCs/>
        </w:rPr>
        <w:br/>
      </w:r>
      <w:r w:rsidRPr="00C61AE2">
        <w:rPr>
          <w:rFonts w:asciiTheme="minorHAnsi" w:hAnsiTheme="minorHAnsi"/>
          <w:bCs/>
        </w:rPr>
        <w:t xml:space="preserve">w jakimkolwiek </w:t>
      </w:r>
      <w:r w:rsidR="009A7FF1" w:rsidRPr="00C61AE2">
        <w:rPr>
          <w:rFonts w:asciiTheme="minorHAnsi" w:hAnsiTheme="minorHAnsi"/>
          <w:bCs/>
        </w:rPr>
        <w:t>charakterze przez Zamawiającego -</w:t>
      </w:r>
      <w:r w:rsidR="009A7FF1" w:rsidRPr="00C61AE2">
        <w:rPr>
          <w:rFonts w:asciiTheme="minorHAnsi" w:hAnsiTheme="minorHAnsi"/>
          <w:bCs/>
          <w:lang w:val="pl-PL"/>
        </w:rPr>
        <w:t xml:space="preserve"> </w:t>
      </w:r>
      <w:r w:rsidRPr="00C61AE2">
        <w:rPr>
          <w:rFonts w:asciiTheme="minorHAnsi" w:hAnsiTheme="minorHAnsi"/>
          <w:bCs/>
        </w:rPr>
        <w:t xml:space="preserve">w terminie do </w:t>
      </w:r>
      <w:r w:rsidR="008E6D65" w:rsidRPr="00C61AE2">
        <w:rPr>
          <w:rFonts w:asciiTheme="minorHAnsi" w:hAnsiTheme="minorHAnsi"/>
          <w:bCs/>
          <w:lang w:val="pl-PL"/>
        </w:rPr>
        <w:t>14</w:t>
      </w:r>
      <w:r w:rsidRPr="00C61AE2">
        <w:rPr>
          <w:rFonts w:asciiTheme="minorHAnsi" w:hAnsiTheme="minorHAnsi"/>
          <w:bCs/>
        </w:rPr>
        <w:t xml:space="preserve"> dni od dnia, kiedy Zamawiający dowiedział się o przyczynach odstąpienia od umowy;</w:t>
      </w:r>
    </w:p>
    <w:p w14:paraId="0449D97A" w14:textId="77777777" w:rsidR="00D12024" w:rsidRPr="00C61AE2" w:rsidRDefault="00D12024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jeżeli Wykonawca ujawni dane pozyskane w trakcie wykonywania umowy, a także inne informacje mogące mieć charakter </w:t>
      </w:r>
      <w:r w:rsidR="009A7FF1" w:rsidRPr="00C61AE2">
        <w:rPr>
          <w:rFonts w:asciiTheme="minorHAnsi" w:hAnsiTheme="minorHAnsi"/>
        </w:rPr>
        <w:t>Informacji Poufnych</w:t>
      </w:r>
      <w:r w:rsidRPr="00C61AE2">
        <w:rPr>
          <w:rFonts w:asciiTheme="minorHAnsi" w:hAnsiTheme="minorHAnsi"/>
        </w:rPr>
        <w:t xml:space="preserve">, dotyczące przedmiotu umowy – </w:t>
      </w:r>
      <w:r w:rsidR="00206C3E" w:rsidRPr="00C61AE2">
        <w:rPr>
          <w:rFonts w:asciiTheme="minorHAnsi" w:hAnsiTheme="minorHAnsi"/>
        </w:rPr>
        <w:br/>
      </w:r>
      <w:r w:rsidRPr="00C61AE2">
        <w:rPr>
          <w:rFonts w:asciiTheme="minorHAnsi" w:hAnsiTheme="minorHAnsi"/>
        </w:rPr>
        <w:t xml:space="preserve">w terminie do </w:t>
      </w:r>
      <w:r w:rsidR="00184A22" w:rsidRPr="00C61AE2">
        <w:rPr>
          <w:rFonts w:asciiTheme="minorHAnsi" w:hAnsiTheme="minorHAnsi"/>
          <w:lang w:val="pl-PL"/>
        </w:rPr>
        <w:t>14</w:t>
      </w:r>
      <w:r w:rsidRPr="00C61AE2">
        <w:rPr>
          <w:rFonts w:asciiTheme="minorHAnsi" w:hAnsiTheme="minorHAnsi"/>
        </w:rPr>
        <w:t xml:space="preserve"> dni od dnia, kiedy Zamawiający powziął wiadomość o</w:t>
      </w:r>
      <w:r w:rsidR="00C46E2A">
        <w:rPr>
          <w:rFonts w:asciiTheme="minorHAnsi" w:hAnsiTheme="minorHAnsi"/>
          <w:lang w:val="pl-PL"/>
        </w:rPr>
        <w:t xml:space="preserve"> </w:t>
      </w:r>
      <w:r w:rsidRPr="00C61AE2">
        <w:rPr>
          <w:rFonts w:asciiTheme="minorHAnsi" w:hAnsiTheme="minorHAnsi"/>
        </w:rPr>
        <w:t>okolicznościach uzasadniających odstąpienie od umowy z tej przyczyny;</w:t>
      </w:r>
    </w:p>
    <w:p w14:paraId="4C373C86" w14:textId="58F3EA7E" w:rsidR="00D12024" w:rsidRPr="00C61AE2" w:rsidRDefault="00D12024" w:rsidP="00C46E2A">
      <w:pPr>
        <w:pStyle w:val="Tekstpodstawowy"/>
        <w:numPr>
          <w:ilvl w:val="4"/>
          <w:numId w:val="15"/>
        </w:numPr>
        <w:tabs>
          <w:tab w:val="clear" w:pos="3600"/>
          <w:tab w:val="num" w:pos="993"/>
        </w:tabs>
        <w:spacing w:after="0" w:line="276" w:lineRule="auto"/>
        <w:ind w:left="993" w:hanging="567"/>
        <w:rPr>
          <w:rFonts w:asciiTheme="minorHAnsi" w:hAnsiTheme="minorHAnsi"/>
        </w:rPr>
      </w:pPr>
      <w:r w:rsidRPr="00C61AE2">
        <w:rPr>
          <w:rFonts w:asciiTheme="minorHAnsi" w:hAnsiTheme="minorHAnsi"/>
        </w:rPr>
        <w:t>gdy suma kar umownych naliczonych Wykonawcy na podstawie §</w:t>
      </w:r>
      <w:r w:rsidR="009A7FF1" w:rsidRPr="00C61AE2">
        <w:rPr>
          <w:rFonts w:asciiTheme="minorHAnsi" w:hAnsiTheme="minorHAnsi"/>
        </w:rPr>
        <w:t>8</w:t>
      </w:r>
      <w:r w:rsidRPr="00C61AE2">
        <w:rPr>
          <w:rFonts w:asciiTheme="minorHAnsi" w:hAnsiTheme="minorHAnsi"/>
        </w:rPr>
        <w:t xml:space="preserve"> ust. </w:t>
      </w:r>
      <w:r w:rsidR="001104B1" w:rsidRPr="00C61AE2">
        <w:rPr>
          <w:rFonts w:asciiTheme="minorHAnsi" w:hAnsiTheme="minorHAnsi"/>
        </w:rPr>
        <w:t>2</w:t>
      </w:r>
      <w:r w:rsidRPr="00C61AE2">
        <w:rPr>
          <w:rFonts w:asciiTheme="minorHAnsi" w:hAnsiTheme="minorHAnsi"/>
        </w:rPr>
        <w:t xml:space="preserve"> </w:t>
      </w:r>
      <w:r w:rsidR="00C44017" w:rsidRPr="00C61AE2">
        <w:rPr>
          <w:rFonts w:asciiTheme="minorHAnsi" w:hAnsiTheme="minorHAnsi"/>
        </w:rPr>
        <w:t>pkt</w:t>
      </w:r>
      <w:r w:rsidR="00133688" w:rsidRPr="00C61AE2">
        <w:rPr>
          <w:rFonts w:asciiTheme="minorHAnsi" w:hAnsiTheme="minorHAnsi"/>
        </w:rPr>
        <w:t xml:space="preserve"> </w:t>
      </w:r>
      <w:r w:rsidR="00F05255" w:rsidRPr="00C61AE2">
        <w:rPr>
          <w:rFonts w:asciiTheme="minorHAnsi" w:hAnsiTheme="minorHAnsi"/>
        </w:rPr>
        <w:t>2</w:t>
      </w:r>
      <w:r w:rsidR="00C44017" w:rsidRPr="00C61AE2">
        <w:rPr>
          <w:rFonts w:asciiTheme="minorHAnsi" w:hAnsiTheme="minorHAnsi"/>
        </w:rPr>
        <w:t>-</w:t>
      </w:r>
      <w:r w:rsidR="002E0272">
        <w:rPr>
          <w:rFonts w:asciiTheme="minorHAnsi" w:hAnsiTheme="minorHAnsi"/>
          <w:lang w:val="pl-PL"/>
        </w:rPr>
        <w:t>6</w:t>
      </w:r>
      <w:r w:rsidR="000F6623" w:rsidRPr="00C61AE2">
        <w:rPr>
          <w:rFonts w:asciiTheme="minorHAnsi" w:hAnsiTheme="minorHAnsi"/>
        </w:rPr>
        <w:t xml:space="preserve"> </w:t>
      </w:r>
      <w:r w:rsidR="00E856B7" w:rsidRPr="00C61AE2">
        <w:rPr>
          <w:rFonts w:asciiTheme="minorHAnsi" w:hAnsiTheme="minorHAnsi"/>
        </w:rPr>
        <w:t>przekroczy 1</w:t>
      </w:r>
      <w:r w:rsidRPr="00C61AE2">
        <w:rPr>
          <w:rFonts w:asciiTheme="minorHAnsi" w:hAnsiTheme="minorHAnsi"/>
        </w:rPr>
        <w:t>0%</w:t>
      </w:r>
      <w:r w:rsidR="00E26499" w:rsidRPr="00C61AE2">
        <w:rPr>
          <w:rFonts w:asciiTheme="minorHAnsi" w:hAnsiTheme="minorHAnsi"/>
        </w:rPr>
        <w:t xml:space="preserve"> brutto </w:t>
      </w:r>
      <w:r w:rsidRPr="00C61AE2">
        <w:rPr>
          <w:rFonts w:asciiTheme="minorHAnsi" w:hAnsiTheme="minorHAnsi"/>
        </w:rPr>
        <w:t>wartości umowy określonej w §</w:t>
      </w:r>
      <w:r w:rsidR="009A7FF1" w:rsidRPr="00C61AE2">
        <w:rPr>
          <w:rFonts w:asciiTheme="minorHAnsi" w:hAnsiTheme="minorHAnsi"/>
        </w:rPr>
        <w:t>7</w:t>
      </w:r>
      <w:r w:rsidRPr="00C61AE2">
        <w:rPr>
          <w:rFonts w:asciiTheme="minorHAnsi" w:hAnsiTheme="minorHAnsi"/>
        </w:rPr>
        <w:t xml:space="preserve"> ust. 1 – w terminie do </w:t>
      </w:r>
      <w:r w:rsidR="00184A22" w:rsidRPr="00C61AE2">
        <w:rPr>
          <w:rFonts w:asciiTheme="minorHAnsi" w:hAnsiTheme="minorHAnsi"/>
        </w:rPr>
        <w:t>14</w:t>
      </w:r>
      <w:r w:rsidRPr="00C61AE2">
        <w:rPr>
          <w:rFonts w:asciiTheme="minorHAnsi" w:hAnsiTheme="minorHAnsi"/>
        </w:rPr>
        <w:t xml:space="preserve"> dni od dnia przekroczenia</w:t>
      </w:r>
      <w:r w:rsidR="006B67D6" w:rsidRPr="00C61AE2">
        <w:rPr>
          <w:rFonts w:asciiTheme="minorHAnsi" w:hAnsiTheme="minorHAnsi"/>
        </w:rPr>
        <w:t xml:space="preserve"> limitu kar</w:t>
      </w:r>
      <w:r w:rsidRPr="00C61AE2">
        <w:rPr>
          <w:rFonts w:asciiTheme="minorHAnsi" w:hAnsiTheme="minorHAnsi"/>
        </w:rPr>
        <w:t xml:space="preserve">. </w:t>
      </w:r>
    </w:p>
    <w:p w14:paraId="7E19C4B5" w14:textId="77777777" w:rsidR="00D12024" w:rsidRPr="00C61AE2" w:rsidRDefault="00D12024" w:rsidP="00C46E2A">
      <w:pPr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Częściowe odstąpienie od umowy wywołuje skutki na przyszłość. W przypadku odstąpienia od umow</w:t>
      </w:r>
      <w:r w:rsidR="00CC14A1" w:rsidRPr="00C61AE2">
        <w:rPr>
          <w:rFonts w:asciiTheme="minorHAnsi" w:hAnsiTheme="minorHAnsi"/>
          <w:bCs/>
        </w:rPr>
        <w:t>y</w:t>
      </w:r>
      <w:r w:rsidRPr="00C61AE2">
        <w:rPr>
          <w:rFonts w:asciiTheme="minorHAnsi" w:hAnsiTheme="minorHAnsi"/>
          <w:bCs/>
        </w:rPr>
        <w:t xml:space="preserve">: </w:t>
      </w:r>
    </w:p>
    <w:p w14:paraId="3D9C4067" w14:textId="77777777" w:rsidR="00D12024" w:rsidRPr="00C61AE2" w:rsidRDefault="00D12024" w:rsidP="00C46E2A">
      <w:pPr>
        <w:pStyle w:val="Tekstpodstawowy"/>
        <w:tabs>
          <w:tab w:val="left" w:pos="993"/>
        </w:tabs>
        <w:spacing w:after="0" w:line="276" w:lineRule="auto"/>
        <w:ind w:left="992" w:hanging="425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1)</w:t>
      </w:r>
      <w:r w:rsidRPr="00C61AE2">
        <w:rPr>
          <w:rFonts w:asciiTheme="minorHAnsi" w:hAnsiTheme="minorHAnsi"/>
          <w:bCs/>
        </w:rPr>
        <w:tab/>
        <w:t>Wykonawca i Zamawiający zobowiązują się do sporządzenia protokołu, który będzie zawierał opis wykonanych prac do dnia odstąpienia od umowy;</w:t>
      </w:r>
    </w:p>
    <w:p w14:paraId="2E5F7195" w14:textId="77777777" w:rsidR="00D12024" w:rsidRPr="00C61AE2" w:rsidRDefault="00D12024" w:rsidP="00C46E2A">
      <w:pPr>
        <w:pStyle w:val="Tekstpodstawowy"/>
        <w:tabs>
          <w:tab w:val="left" w:pos="993"/>
        </w:tabs>
        <w:spacing w:after="0" w:line="276" w:lineRule="auto"/>
        <w:ind w:left="992" w:hanging="425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2)</w:t>
      </w:r>
      <w:r w:rsidRPr="00C61AE2">
        <w:rPr>
          <w:rFonts w:asciiTheme="minorHAnsi" w:hAnsiTheme="minorHAnsi"/>
          <w:bCs/>
        </w:rPr>
        <w:tab/>
        <w:t>wysokość wynagrodzenia należna Wykonawcy zostanie ustalona proporcjonalnie na podstawie zakresu prac wykonanych przez niego i zaakceptowanych przez Zamawiającego do dnia odstąpienia od umowy.</w:t>
      </w:r>
    </w:p>
    <w:p w14:paraId="1E952385" w14:textId="77777777" w:rsidR="007612BA" w:rsidRPr="00C61AE2" w:rsidRDefault="007612BA" w:rsidP="00C46E2A">
      <w:pPr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Oświadczenie Zamawiającego o odstąpieniu od umowy zostanie sporządzone w formie pisemnej wraz z uzasadnieniem, będzie wywierać skutki na przyszłość i zostanie przesłane na adres Wykonawcy.</w:t>
      </w:r>
    </w:p>
    <w:p w14:paraId="5A80563E" w14:textId="77777777" w:rsidR="009A7FF1" w:rsidRPr="00C61AE2" w:rsidRDefault="009A7FF1" w:rsidP="00C46E2A">
      <w:pPr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dniu odstąpienia do umowy lub jej rozwiązania na innej podstawie, na Zamawiającego przechodzą autorskie prawa majątkowe oraz prawa pokrewne na polach eksploatacji i</w:t>
      </w:r>
      <w:r w:rsidR="00C46E2A">
        <w:rPr>
          <w:rFonts w:asciiTheme="minorHAnsi" w:hAnsiTheme="minorHAnsi"/>
        </w:rPr>
        <w:t> </w:t>
      </w:r>
      <w:r w:rsidRPr="00C61AE2">
        <w:rPr>
          <w:rFonts w:asciiTheme="minorHAnsi" w:hAnsiTheme="minorHAnsi"/>
        </w:rPr>
        <w:t>zasadach określonych w §</w:t>
      </w:r>
      <w:r w:rsidR="00EA1444" w:rsidRPr="00C61AE2">
        <w:rPr>
          <w:rFonts w:asciiTheme="minorHAnsi" w:hAnsiTheme="minorHAnsi"/>
        </w:rPr>
        <w:t>6</w:t>
      </w:r>
      <w:r w:rsidRPr="00C61AE2">
        <w:rPr>
          <w:rFonts w:asciiTheme="minorHAnsi" w:hAnsiTheme="minorHAnsi"/>
        </w:rPr>
        <w:t>, do utworów wytworzonych w trakcie realizacji umowy do dnia odstąpienia lub rozwiązania umowy na innej podstawie, do których Zamawiający nie nabył jeszcze praw na zasadach określonych w §</w:t>
      </w:r>
      <w:r w:rsidR="00EA1444" w:rsidRPr="00C61AE2">
        <w:rPr>
          <w:rFonts w:asciiTheme="minorHAnsi" w:hAnsiTheme="minorHAnsi"/>
        </w:rPr>
        <w:t>6</w:t>
      </w:r>
      <w:r w:rsidRPr="00C61AE2">
        <w:rPr>
          <w:rFonts w:asciiTheme="minorHAnsi" w:hAnsiTheme="minorHAnsi"/>
        </w:rPr>
        <w:t xml:space="preserve">.  </w:t>
      </w:r>
    </w:p>
    <w:p w14:paraId="374312FB" w14:textId="77777777" w:rsidR="009A7FF1" w:rsidRPr="00C61AE2" w:rsidRDefault="009A7FF1" w:rsidP="00C46E2A">
      <w:pPr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zakresie, w jakim umowa może być uznana za usługę Wykonawca może ją wypowiedzieć wyłącznie z ważnych powodów, przez które rozumieć należy zwłokę Zamawiającego w</w:t>
      </w:r>
      <w:r w:rsidR="00C46E2A">
        <w:rPr>
          <w:rFonts w:asciiTheme="minorHAnsi" w:hAnsiTheme="minorHAnsi"/>
        </w:rPr>
        <w:t> </w:t>
      </w:r>
      <w:r w:rsidRPr="00C61AE2">
        <w:rPr>
          <w:rFonts w:asciiTheme="minorHAnsi" w:hAnsiTheme="minorHAnsi"/>
        </w:rPr>
        <w:t xml:space="preserve">zapłaceniu na rzecz Wykonawcy niespornego wynagrodzenia. </w:t>
      </w:r>
    </w:p>
    <w:p w14:paraId="233BE8AC" w14:textId="502BA6C0" w:rsidR="0000442C" w:rsidRPr="00776876" w:rsidRDefault="00776876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  <w:r w:rsidR="0000442C" w:rsidRPr="00776876">
        <w:rPr>
          <w:b/>
          <w:color w:val="auto"/>
          <w:sz w:val="24"/>
          <w:szCs w:val="24"/>
        </w:rPr>
        <w:t>§</w:t>
      </w:r>
      <w:r w:rsidR="009A7FF1" w:rsidRPr="00776876">
        <w:rPr>
          <w:b/>
          <w:color w:val="auto"/>
          <w:sz w:val="24"/>
          <w:szCs w:val="24"/>
        </w:rPr>
        <w:t>10</w:t>
      </w:r>
    </w:p>
    <w:p w14:paraId="4C59DEE2" w14:textId="77777777" w:rsidR="008154BF" w:rsidRPr="00776876" w:rsidRDefault="0000442C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776876">
        <w:rPr>
          <w:b/>
          <w:color w:val="auto"/>
          <w:sz w:val="24"/>
          <w:szCs w:val="24"/>
        </w:rPr>
        <w:t>Zasady wizualizacji</w:t>
      </w:r>
    </w:p>
    <w:p w14:paraId="2EC85A1F" w14:textId="77777777" w:rsidR="0035766D" w:rsidRPr="00554A74" w:rsidRDefault="0035766D" w:rsidP="0035766D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554A74">
        <w:rPr>
          <w:rFonts w:asciiTheme="minorHAnsi" w:hAnsiTheme="minorHAnsi" w:cstheme="minorHAnsi"/>
        </w:rPr>
        <w:t xml:space="preserve">W zakresie przedmiotu umowy finansowanego ze środków Unii Europejskiej Wykonawca zobowiązany jest informować, że świadczenie usług objętych umową jest finansowane </w:t>
      </w:r>
      <w:r w:rsidRPr="00554A74">
        <w:rPr>
          <w:rFonts w:asciiTheme="minorHAnsi" w:hAnsiTheme="minorHAnsi" w:cstheme="minorHAnsi"/>
        </w:rPr>
        <w:br/>
        <w:t>z udziałem środków pochodzących z Unii Europejskiej oraz jest zobowiązany do przestrzegania zasad wizualizacji zgodnie z:</w:t>
      </w:r>
    </w:p>
    <w:p w14:paraId="57361ED1" w14:textId="77777777" w:rsidR="0035766D" w:rsidRPr="00554A74" w:rsidRDefault="0035766D" w:rsidP="0035766D">
      <w:pPr>
        <w:pStyle w:val="Akapitzlist"/>
        <w:numPr>
          <w:ilvl w:val="1"/>
          <w:numId w:val="6"/>
        </w:numPr>
        <w:autoSpaceDE w:val="0"/>
        <w:autoSpaceDN w:val="0"/>
        <w:spacing w:line="276" w:lineRule="auto"/>
        <w:ind w:left="709" w:hanging="283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554A74">
        <w:rPr>
          <w:rFonts w:asciiTheme="minorHAnsi" w:hAnsiTheme="minorHAnsi" w:cstheme="minorHAnsi"/>
          <w:sz w:val="24"/>
          <w:szCs w:val="24"/>
        </w:rPr>
        <w:t>Rozporządzeniem Komisji (UE) nr 821/2014 z 28 lipca 2014r. ustanawiającym szczegółowe zasady wykonania rozporządzenia Rady (UE) nr 1303/2013 ustanawiającego przepisy ogólne dotyczące Europejskiego Funduszu Rozwoju Regionalnego, Europejskiego Funduszu Społecznego oraz Funduszu Spójności,</w:t>
      </w:r>
    </w:p>
    <w:p w14:paraId="524923AC" w14:textId="77777777" w:rsidR="0035766D" w:rsidRPr="00554A74" w:rsidRDefault="0035766D" w:rsidP="0035766D">
      <w:pPr>
        <w:pStyle w:val="Akapitzlist"/>
        <w:numPr>
          <w:ilvl w:val="1"/>
          <w:numId w:val="6"/>
        </w:numPr>
        <w:autoSpaceDE w:val="0"/>
        <w:autoSpaceDN w:val="0"/>
        <w:spacing w:line="276" w:lineRule="auto"/>
        <w:ind w:left="709" w:hanging="283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554A74">
        <w:rPr>
          <w:rFonts w:asciiTheme="minorHAnsi" w:hAnsiTheme="minorHAnsi" w:cstheme="minorHAnsi"/>
          <w:color w:val="000000"/>
          <w:sz w:val="24"/>
          <w:szCs w:val="24"/>
        </w:rPr>
        <w:t>Wytycznymi Ministra Rozwoju Regionalnego z 30 kwietnia 2015 r. w zakresie informacji i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54A74">
        <w:rPr>
          <w:rFonts w:asciiTheme="minorHAnsi" w:hAnsiTheme="minorHAnsi" w:cstheme="minorHAnsi"/>
          <w:color w:val="000000"/>
          <w:sz w:val="24"/>
          <w:szCs w:val="24"/>
        </w:rPr>
        <w:t xml:space="preserve">promocji oraz Strategią komunikacji polityki spójności na lata 2014-2020, określającymi podstawowe zasady prowadzenia działań informacyjnych i promocyjnych na potrzeby Narodowej Strategii Spójności oraz wszystkich programów operacyjnych w jej ramach; </w:t>
      </w:r>
    </w:p>
    <w:p w14:paraId="5AEA5EF7" w14:textId="77777777" w:rsidR="0035766D" w:rsidRPr="00554A74" w:rsidRDefault="0035766D" w:rsidP="0035766D">
      <w:pPr>
        <w:pStyle w:val="Akapitzlist"/>
        <w:numPr>
          <w:ilvl w:val="1"/>
          <w:numId w:val="6"/>
        </w:numPr>
        <w:autoSpaceDE w:val="0"/>
        <w:autoSpaceDN w:val="0"/>
        <w:spacing w:line="276" w:lineRule="auto"/>
        <w:ind w:left="709" w:hanging="283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554A74">
        <w:rPr>
          <w:rFonts w:asciiTheme="minorHAnsi" w:hAnsiTheme="minorHAnsi" w:cstheme="minorHAnsi"/>
          <w:sz w:val="24"/>
          <w:szCs w:val="24"/>
        </w:rPr>
        <w:t>Podręcznikiem wnioskodawcy i beneficjenta programów polityki spójności 2014-2020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54A74">
        <w:rPr>
          <w:rFonts w:asciiTheme="minorHAnsi" w:hAnsiTheme="minorHAnsi" w:cstheme="minorHAnsi"/>
          <w:sz w:val="24"/>
          <w:szCs w:val="24"/>
        </w:rPr>
        <w:t>zakresie informacji i promocji.</w:t>
      </w:r>
    </w:p>
    <w:p w14:paraId="6C4A0FA1" w14:textId="6BCD8893" w:rsidR="0035766D" w:rsidRPr="00554A74" w:rsidRDefault="0035766D" w:rsidP="0035766D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554A74">
        <w:rPr>
          <w:rFonts w:asciiTheme="minorHAnsi" w:hAnsiTheme="minorHAnsi" w:cstheme="minorHAnsi"/>
        </w:rPr>
        <w:t xml:space="preserve">Zamawiający na potrzeby realizacji niniejszej umowy przekaże Wykonawcy po zawarciu umowy w wersji elektronicznej obowiązujący Systemem </w:t>
      </w:r>
      <w:r w:rsidRPr="00554A74">
        <w:rPr>
          <w:rFonts w:asciiTheme="minorHAnsi" w:hAnsiTheme="minorHAnsi" w:cstheme="minorHAnsi"/>
          <w:bCs/>
        </w:rPr>
        <w:t>Identyfikacji</w:t>
      </w:r>
      <w:r w:rsidRPr="00554A74">
        <w:rPr>
          <w:rFonts w:asciiTheme="minorHAnsi" w:hAnsiTheme="minorHAnsi" w:cstheme="minorHAnsi"/>
        </w:rPr>
        <w:t xml:space="preserve"> Wizualnej P</w:t>
      </w:r>
      <w:r w:rsidR="00687AC1">
        <w:rPr>
          <w:rFonts w:asciiTheme="minorHAnsi" w:hAnsiTheme="minorHAnsi" w:cstheme="minorHAnsi"/>
          <w:lang w:val="pl-PL"/>
        </w:rPr>
        <w:t xml:space="preserve">ARP </w:t>
      </w:r>
      <w:r w:rsidRPr="00554A74">
        <w:rPr>
          <w:rFonts w:asciiTheme="minorHAnsi" w:hAnsiTheme="minorHAnsi" w:cstheme="minorHAnsi"/>
        </w:rPr>
        <w:t>oraz będzie informował Wykonawcę na bieżąco o</w:t>
      </w:r>
      <w:r>
        <w:rPr>
          <w:rFonts w:asciiTheme="minorHAnsi" w:hAnsiTheme="minorHAnsi" w:cstheme="minorHAnsi"/>
          <w:lang w:val="pl-PL"/>
        </w:rPr>
        <w:t> </w:t>
      </w:r>
      <w:r w:rsidRPr="00554A74">
        <w:rPr>
          <w:rFonts w:asciiTheme="minorHAnsi" w:hAnsiTheme="minorHAnsi" w:cstheme="minorHAnsi"/>
        </w:rPr>
        <w:t>zmianach w Systemie i przekazywał aktualną wersję elektroniczną Systemu oraz logotypy niezbędne do wykonania usługi.</w:t>
      </w:r>
    </w:p>
    <w:p w14:paraId="704694E3" w14:textId="77777777" w:rsidR="0035766D" w:rsidRPr="00554A74" w:rsidRDefault="0035766D" w:rsidP="0035766D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554A74">
        <w:rPr>
          <w:rFonts w:asciiTheme="minorHAnsi" w:hAnsiTheme="minorHAnsi" w:cstheme="minorHAnsi"/>
        </w:rPr>
        <w:t xml:space="preserve">Wykonawca nie może zamieszczać swojego logotypu lub firmy na żadnych materiałach </w:t>
      </w:r>
      <w:r w:rsidRPr="00554A74">
        <w:rPr>
          <w:rFonts w:asciiTheme="minorHAnsi" w:hAnsiTheme="minorHAnsi" w:cstheme="minorHAnsi"/>
          <w:bCs/>
        </w:rPr>
        <w:t>produkowanych</w:t>
      </w:r>
      <w:r w:rsidRPr="00554A74">
        <w:rPr>
          <w:rFonts w:asciiTheme="minorHAnsi" w:hAnsiTheme="minorHAnsi" w:cstheme="minorHAnsi"/>
        </w:rPr>
        <w:t xml:space="preserve"> na zlecenie Zamawiającego.</w:t>
      </w:r>
    </w:p>
    <w:p w14:paraId="5ECABCFA" w14:textId="6361D5EA" w:rsidR="0035766D" w:rsidRPr="00554A74" w:rsidRDefault="0035766D" w:rsidP="003576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4A74">
        <w:rPr>
          <w:rFonts w:asciiTheme="minorHAnsi" w:hAnsiTheme="minorHAnsi" w:cstheme="minorHAnsi"/>
          <w:color w:val="000000"/>
          <w:sz w:val="24"/>
          <w:szCs w:val="24"/>
        </w:rPr>
        <w:t>Wy</w:t>
      </w:r>
      <w:r w:rsidR="00687AC1">
        <w:rPr>
          <w:rFonts w:asciiTheme="minorHAnsi" w:hAnsiTheme="minorHAnsi" w:cstheme="minorHAnsi"/>
          <w:color w:val="000000"/>
          <w:sz w:val="24"/>
          <w:szCs w:val="24"/>
        </w:rPr>
        <w:t>konawca w związku z realizacją u</w:t>
      </w:r>
      <w:r w:rsidRPr="00554A74">
        <w:rPr>
          <w:rFonts w:asciiTheme="minorHAnsi" w:hAnsiTheme="minorHAnsi" w:cstheme="minorHAnsi"/>
          <w:color w:val="000000"/>
          <w:sz w:val="24"/>
          <w:szCs w:val="24"/>
        </w:rPr>
        <w:t xml:space="preserve">mowy nie będzie wykorzystywać prowadzonych działań do promowania własnej firmy poprzez umieszczanie swojego logo w publikacjach, o której mowa w § 1. </w:t>
      </w:r>
    </w:p>
    <w:p w14:paraId="3D259139" w14:textId="77777777" w:rsidR="0001001B" w:rsidRDefault="00776876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</w:p>
    <w:p w14:paraId="546F1A04" w14:textId="77777777" w:rsidR="0001001B" w:rsidRDefault="0001001B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22C0AE0B" w14:textId="5B407FAE" w:rsidR="008E0E4F" w:rsidRPr="00776876" w:rsidRDefault="008E0E4F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776876">
        <w:rPr>
          <w:b/>
          <w:color w:val="auto"/>
          <w:sz w:val="24"/>
          <w:szCs w:val="24"/>
        </w:rPr>
        <w:t>§</w:t>
      </w:r>
      <w:r w:rsidR="009A7FF1" w:rsidRPr="00776876">
        <w:rPr>
          <w:b/>
          <w:color w:val="auto"/>
          <w:sz w:val="24"/>
          <w:szCs w:val="24"/>
        </w:rPr>
        <w:t>11</w:t>
      </w:r>
    </w:p>
    <w:p w14:paraId="54E1B310" w14:textId="77777777" w:rsidR="008E0E4F" w:rsidRPr="00776876" w:rsidRDefault="008E0E4F" w:rsidP="00776876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776876">
        <w:rPr>
          <w:b/>
          <w:color w:val="auto"/>
          <w:sz w:val="24"/>
          <w:szCs w:val="24"/>
        </w:rPr>
        <w:t>Poufność informacji</w:t>
      </w:r>
    </w:p>
    <w:p w14:paraId="719F4932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Z zastrzeżeniem postanowienia ust. 2, Wykonawca zobowiązuje się do zachowania w poufności wszelkich dotyczących Zamawiającego danych i informacji uzyskanych w jakikolwiek sposób (zamierzony lub przypadkowy) w związku z wykonywaniem umowy, bez względu na sposób i formę ich przekazania, nazywanych dalej łącznie „Informacjami Poufnymi”.</w:t>
      </w:r>
    </w:p>
    <w:p w14:paraId="06C801F2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Obowiązku zachowania poufności, o którym mowa w ust. 1, nie stosuje się do danych i informacji:</w:t>
      </w:r>
    </w:p>
    <w:p w14:paraId="41FF6147" w14:textId="77777777" w:rsidR="008E0E4F" w:rsidRPr="00C61AE2" w:rsidRDefault="008E0E4F" w:rsidP="00C46E2A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dostępnych publicznie;</w:t>
      </w:r>
    </w:p>
    <w:p w14:paraId="7D43BBC1" w14:textId="77777777" w:rsidR="008E0E4F" w:rsidRPr="00C61AE2" w:rsidRDefault="008E0E4F" w:rsidP="00C46E2A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2A86C896" w14:textId="77777777" w:rsidR="008E0E4F" w:rsidRPr="00C61AE2" w:rsidRDefault="008E0E4F" w:rsidP="00C46E2A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FC9E482" w14:textId="77777777" w:rsidR="008E0E4F" w:rsidRPr="00C61AE2" w:rsidRDefault="008E0E4F" w:rsidP="00C46E2A">
      <w:pPr>
        <w:pStyle w:val="Akapitzlist"/>
        <w:numPr>
          <w:ilvl w:val="0"/>
          <w:numId w:val="23"/>
        </w:numPr>
        <w:tabs>
          <w:tab w:val="left" w:pos="851"/>
        </w:tabs>
        <w:spacing w:line="276" w:lineRule="auto"/>
        <w:ind w:left="851" w:hanging="425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 stosunku do których Wykonawca uzyskał pisemną zgodę Zamawiającego na ich ujawnienie.</w:t>
      </w:r>
    </w:p>
    <w:p w14:paraId="4F5003AD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BA9E361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Wykonawca zobowiązuje się do:</w:t>
      </w:r>
    </w:p>
    <w:p w14:paraId="4F84F0C8" w14:textId="77777777" w:rsidR="008E0E4F" w:rsidRPr="00C61AE2" w:rsidRDefault="008E0E4F" w:rsidP="00C46E2A">
      <w:pPr>
        <w:pStyle w:val="Akapitzlist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3A15FBC1" w14:textId="77777777" w:rsidR="008E0E4F" w:rsidRPr="00C61AE2" w:rsidRDefault="008E0E4F" w:rsidP="00C46E2A">
      <w:pPr>
        <w:pStyle w:val="Akapitzlist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niewykorzystywania Informacji Poufnych w celach innych niż wykonanie umowy.</w:t>
      </w:r>
    </w:p>
    <w:p w14:paraId="7867DF72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Wykonawca zobowiązuje się do poinformow</w:t>
      </w:r>
      <w:r w:rsidR="008F78AA" w:rsidRPr="00C61AE2">
        <w:rPr>
          <w:rFonts w:asciiTheme="minorHAnsi" w:hAnsiTheme="minorHAnsi"/>
          <w:sz w:val="24"/>
          <w:szCs w:val="24"/>
        </w:rPr>
        <w:t xml:space="preserve">ania każdej z osób, przy pomocy </w:t>
      </w:r>
      <w:r w:rsidRPr="00C61AE2">
        <w:rPr>
          <w:rFonts w:asciiTheme="minorHAnsi" w:hAnsiTheme="minorHAnsi"/>
          <w:sz w:val="24"/>
          <w:szCs w:val="24"/>
        </w:rPr>
        <w:t>których wykonuje umowę i które będą miały dostęp do Informacji Poufnych, o wynikających z umowy obowiązkach w zakresie zachowania poufności, a także do skutecznego</w:t>
      </w:r>
      <w:r w:rsidR="00C46E2A">
        <w:rPr>
          <w:rFonts w:asciiTheme="minorHAnsi" w:hAnsiTheme="minorHAnsi"/>
          <w:sz w:val="24"/>
          <w:szCs w:val="24"/>
        </w:rPr>
        <w:t xml:space="preserve"> </w:t>
      </w:r>
      <w:r w:rsidRPr="00C61AE2">
        <w:rPr>
          <w:rFonts w:asciiTheme="minorHAnsi" w:hAnsiTheme="minorHAnsi"/>
          <w:sz w:val="24"/>
          <w:szCs w:val="24"/>
        </w:rPr>
        <w:t>zobowiązania i egzekwowania od tych osób obowiązków w zakresie zachowania poufności. Za ewentualne naruszenia tych obowiązków przez osoby trzecie Wykonawca ponosi odpowiedzialność jak za własne działania.</w:t>
      </w:r>
    </w:p>
    <w:p w14:paraId="43F40B6E" w14:textId="77777777" w:rsidR="008E0E4F" w:rsidRPr="00C61AE2" w:rsidRDefault="008E0E4F" w:rsidP="00C46E2A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 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04674DE9" w14:textId="77777777" w:rsidR="008E0E4F" w:rsidRPr="00C61AE2" w:rsidRDefault="008E0E4F" w:rsidP="00C32DA0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/>
          <w:sz w:val="24"/>
          <w:szCs w:val="24"/>
        </w:rPr>
      </w:pPr>
      <w:r w:rsidRPr="00C61AE2">
        <w:rPr>
          <w:rFonts w:asciiTheme="minorHAnsi" w:hAnsiTheme="minorHAnsi"/>
          <w:sz w:val="24"/>
          <w:szCs w:val="24"/>
        </w:rPr>
        <w:t>Po wykonaniu umowy oraz w przypadku rozwiązania umowy przez którąkolwiek ze Stron,</w:t>
      </w:r>
      <w:r w:rsidRPr="00C61AE2" w:rsidDel="001007C6">
        <w:rPr>
          <w:rFonts w:asciiTheme="minorHAnsi" w:hAnsiTheme="minorHAnsi"/>
          <w:sz w:val="24"/>
          <w:szCs w:val="24"/>
        </w:rPr>
        <w:t xml:space="preserve"> </w:t>
      </w:r>
      <w:r w:rsidRPr="00C61AE2">
        <w:rPr>
          <w:rFonts w:asciiTheme="minorHAnsi" w:hAnsiTheme="minorHAnsi"/>
          <w:sz w:val="24"/>
          <w:szCs w:val="24"/>
        </w:rPr>
        <w:t xml:space="preserve">Wykonawca bezzwłocznie zwróci Zamawiającemu lub komisyjnie zniszczy wszelkie Informacje </w:t>
      </w:r>
      <w:r w:rsidR="00C32DA0">
        <w:rPr>
          <w:rFonts w:asciiTheme="minorHAnsi" w:hAnsiTheme="minorHAnsi"/>
          <w:sz w:val="24"/>
          <w:szCs w:val="24"/>
        </w:rPr>
        <w:t>P</w:t>
      </w:r>
      <w:r w:rsidRPr="00C61AE2">
        <w:rPr>
          <w:rFonts w:asciiTheme="minorHAnsi" w:hAnsiTheme="minorHAnsi"/>
          <w:sz w:val="24"/>
          <w:szCs w:val="24"/>
        </w:rPr>
        <w:t>oufne.</w:t>
      </w:r>
    </w:p>
    <w:p w14:paraId="5F397D8F" w14:textId="52131AC4" w:rsidR="008E0E4F" w:rsidRPr="00B9551B" w:rsidRDefault="008E0E4F" w:rsidP="00C6690C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61AE2">
        <w:rPr>
          <w:rFonts w:asciiTheme="minorHAnsi" w:hAnsi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  <w:r w:rsidR="00B9551B">
        <w:rPr>
          <w:rFonts w:asciiTheme="minorHAnsi" w:hAnsiTheme="minorHAnsi"/>
          <w:sz w:val="24"/>
          <w:szCs w:val="24"/>
        </w:rPr>
        <w:t xml:space="preserve">    </w:t>
      </w:r>
    </w:p>
    <w:p w14:paraId="3B92C937" w14:textId="33C03750" w:rsidR="00025F67" w:rsidRPr="00B9551B" w:rsidRDefault="00B9551B" w:rsidP="00B9551B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  <w:r w:rsidR="00025F67" w:rsidRPr="00B9551B">
        <w:rPr>
          <w:b/>
          <w:color w:val="auto"/>
          <w:sz w:val="24"/>
          <w:szCs w:val="24"/>
        </w:rPr>
        <w:t>§</w:t>
      </w:r>
      <w:r w:rsidR="008E0E4F" w:rsidRPr="00B9551B">
        <w:rPr>
          <w:b/>
          <w:color w:val="auto"/>
          <w:sz w:val="24"/>
          <w:szCs w:val="24"/>
        </w:rPr>
        <w:t>1</w:t>
      </w:r>
      <w:r w:rsidR="004115ED">
        <w:rPr>
          <w:b/>
          <w:color w:val="auto"/>
          <w:sz w:val="24"/>
          <w:szCs w:val="24"/>
        </w:rPr>
        <w:t>2</w:t>
      </w:r>
    </w:p>
    <w:p w14:paraId="093E1CE6" w14:textId="77777777" w:rsidR="00025F67" w:rsidRPr="00B9551B" w:rsidRDefault="00025F67" w:rsidP="00B9551B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B9551B">
        <w:rPr>
          <w:b/>
          <w:color w:val="auto"/>
          <w:sz w:val="24"/>
          <w:szCs w:val="24"/>
        </w:rPr>
        <w:t>Zmiany umowy</w:t>
      </w:r>
    </w:p>
    <w:p w14:paraId="2EE755D5" w14:textId="7A5B656D" w:rsidR="009B5314" w:rsidRPr="00C61AE2" w:rsidRDefault="009B5314" w:rsidP="0001001B">
      <w:pPr>
        <w:pStyle w:val="Tekstpodstawowy"/>
        <w:spacing w:after="0" w:line="276" w:lineRule="auto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Wszelkie zmiany umowy</w:t>
      </w:r>
      <w:r w:rsidRPr="00C61AE2">
        <w:rPr>
          <w:rFonts w:asciiTheme="minorHAnsi" w:hAnsiTheme="minorHAnsi"/>
          <w:bCs/>
          <w:lang w:val="pl-PL"/>
        </w:rPr>
        <w:t xml:space="preserve"> </w:t>
      </w:r>
      <w:r w:rsidR="00EE7E2C" w:rsidRPr="00C61AE2">
        <w:rPr>
          <w:rFonts w:asciiTheme="minorHAnsi" w:hAnsiTheme="minorHAnsi"/>
        </w:rPr>
        <w:t>muszą być dokonane w formie pisemnych aneksów</w:t>
      </w:r>
      <w:r w:rsidR="00EE7E2C" w:rsidRPr="00C61AE2">
        <w:rPr>
          <w:rFonts w:asciiTheme="minorHAnsi" w:hAnsiTheme="minorHAnsi"/>
          <w:lang w:val="pl-PL"/>
        </w:rPr>
        <w:t>,</w:t>
      </w:r>
      <w:r w:rsidR="00EE7E2C" w:rsidRPr="00C61AE2" w:rsidDel="00EE7E2C">
        <w:rPr>
          <w:rFonts w:asciiTheme="minorHAnsi" w:hAnsiTheme="minorHAnsi"/>
          <w:bCs/>
        </w:rPr>
        <w:t xml:space="preserve"> </w:t>
      </w:r>
      <w:r w:rsidRPr="00C61AE2">
        <w:rPr>
          <w:rFonts w:asciiTheme="minorHAnsi" w:hAnsiTheme="minorHAnsi"/>
          <w:bCs/>
        </w:rPr>
        <w:t>pod rygorem nieważności</w:t>
      </w:r>
      <w:r w:rsidRPr="00C61AE2">
        <w:rPr>
          <w:rFonts w:asciiTheme="minorHAnsi" w:hAnsiTheme="minorHAnsi"/>
          <w:bCs/>
          <w:lang w:val="pl-PL"/>
        </w:rPr>
        <w:t xml:space="preserve">, </w:t>
      </w:r>
      <w:r w:rsidRPr="00C61AE2">
        <w:rPr>
          <w:rFonts w:asciiTheme="minorHAnsi" w:hAnsiTheme="minorHAnsi"/>
          <w:color w:val="000000"/>
        </w:rPr>
        <w:t xml:space="preserve">z zastrzeżeniem </w:t>
      </w:r>
      <w:r w:rsidRPr="00C61AE2">
        <w:rPr>
          <w:rFonts w:asciiTheme="minorHAnsi" w:hAnsiTheme="minorHAnsi"/>
          <w:bCs/>
        </w:rPr>
        <w:t>§1</w:t>
      </w:r>
      <w:r w:rsidR="00336E12">
        <w:rPr>
          <w:rFonts w:asciiTheme="minorHAnsi" w:hAnsiTheme="minorHAnsi"/>
          <w:bCs/>
          <w:lang w:val="pl-PL"/>
        </w:rPr>
        <w:t>3</w:t>
      </w:r>
      <w:r w:rsidRPr="00C61AE2">
        <w:rPr>
          <w:rFonts w:asciiTheme="minorHAnsi" w:hAnsiTheme="minorHAnsi"/>
          <w:bCs/>
        </w:rPr>
        <w:t xml:space="preserve"> ust. </w:t>
      </w:r>
      <w:r w:rsidRPr="00C61AE2">
        <w:rPr>
          <w:rFonts w:asciiTheme="minorHAnsi" w:hAnsiTheme="minorHAnsi"/>
          <w:bCs/>
          <w:lang w:val="pl-PL"/>
        </w:rPr>
        <w:t>3.</w:t>
      </w:r>
    </w:p>
    <w:p w14:paraId="204955C3" w14:textId="7016D0ED" w:rsidR="00B251C7" w:rsidRPr="004C044A" w:rsidRDefault="004C044A" w:rsidP="004C044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/>
      </w:r>
      <w:r w:rsidR="00FA78AE" w:rsidRPr="004C044A">
        <w:rPr>
          <w:b/>
          <w:color w:val="auto"/>
          <w:sz w:val="24"/>
          <w:szCs w:val="24"/>
        </w:rPr>
        <w:t>§</w:t>
      </w:r>
      <w:r w:rsidR="00BA7844" w:rsidRPr="004C044A">
        <w:rPr>
          <w:b/>
          <w:color w:val="auto"/>
          <w:sz w:val="24"/>
          <w:szCs w:val="24"/>
        </w:rPr>
        <w:t>1</w:t>
      </w:r>
      <w:r w:rsidR="004115ED">
        <w:rPr>
          <w:b/>
          <w:color w:val="auto"/>
          <w:sz w:val="24"/>
          <w:szCs w:val="24"/>
        </w:rPr>
        <w:t>3</w:t>
      </w:r>
    </w:p>
    <w:p w14:paraId="386BD1AA" w14:textId="77777777" w:rsidR="006D4891" w:rsidRPr="004C044A" w:rsidRDefault="006D4891" w:rsidP="004C044A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4C044A">
        <w:rPr>
          <w:b/>
          <w:color w:val="auto"/>
          <w:sz w:val="24"/>
          <w:szCs w:val="24"/>
        </w:rPr>
        <w:t>Nadzór nad realizacją umowy</w:t>
      </w:r>
    </w:p>
    <w:p w14:paraId="1B572699" w14:textId="357C85BE" w:rsidR="00084861" w:rsidRPr="00C61AE2" w:rsidRDefault="00084861" w:rsidP="00C32DA0">
      <w:pPr>
        <w:pStyle w:val="Tekstpodstawowy"/>
        <w:numPr>
          <w:ilvl w:val="3"/>
          <w:numId w:val="14"/>
        </w:numPr>
        <w:tabs>
          <w:tab w:val="clear" w:pos="2520"/>
          <w:tab w:val="left" w:pos="426"/>
        </w:tabs>
        <w:spacing w:after="0"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Osobą upoważnioną do podpisywania zawiadomień i oświadczeń, jak również do sprawowania nadzoru nad realizacją umowy</w:t>
      </w:r>
      <w:r w:rsidR="00FD51BD" w:rsidRPr="00C61AE2">
        <w:rPr>
          <w:rFonts w:asciiTheme="minorHAnsi" w:hAnsiTheme="minorHAnsi"/>
          <w:lang w:val="pl-PL"/>
        </w:rPr>
        <w:t xml:space="preserve"> oraz</w:t>
      </w:r>
      <w:r w:rsidR="005B2F43" w:rsidRPr="00C61AE2">
        <w:rPr>
          <w:rFonts w:asciiTheme="minorHAnsi" w:hAnsiTheme="minorHAnsi"/>
          <w:lang w:val="pl-PL"/>
        </w:rPr>
        <w:t xml:space="preserve"> podpisywania</w:t>
      </w:r>
      <w:r w:rsidR="0055667D" w:rsidRPr="00C61AE2">
        <w:rPr>
          <w:rFonts w:asciiTheme="minorHAnsi" w:hAnsiTheme="minorHAnsi"/>
          <w:lang w:val="pl-PL"/>
        </w:rPr>
        <w:t xml:space="preserve"> </w:t>
      </w:r>
      <w:r w:rsidR="005B2F43" w:rsidRPr="00C61AE2">
        <w:rPr>
          <w:rFonts w:asciiTheme="minorHAnsi" w:hAnsiTheme="minorHAnsi"/>
          <w:lang w:val="pl-PL"/>
        </w:rPr>
        <w:t>protokołów zdawczo-odbiorczych</w:t>
      </w:r>
      <w:r w:rsidR="0055667D" w:rsidRPr="00C61AE2">
        <w:rPr>
          <w:rFonts w:asciiTheme="minorHAnsi" w:hAnsiTheme="minorHAnsi"/>
          <w:lang w:val="pl-PL"/>
        </w:rPr>
        <w:t xml:space="preserve"> </w:t>
      </w:r>
      <w:r w:rsidR="005B2F43" w:rsidRPr="00C61AE2">
        <w:rPr>
          <w:rFonts w:asciiTheme="minorHAnsi" w:hAnsiTheme="minorHAnsi"/>
          <w:lang w:val="pl-PL"/>
        </w:rPr>
        <w:t>wra</w:t>
      </w:r>
      <w:r w:rsidR="0055667D" w:rsidRPr="00C61AE2">
        <w:rPr>
          <w:rFonts w:asciiTheme="minorHAnsi" w:hAnsiTheme="minorHAnsi"/>
          <w:lang w:val="pl-PL"/>
        </w:rPr>
        <w:t>z</w:t>
      </w:r>
      <w:r w:rsidR="005B2F43" w:rsidRPr="00C61AE2">
        <w:rPr>
          <w:rFonts w:asciiTheme="minorHAnsi" w:hAnsiTheme="minorHAnsi"/>
          <w:lang w:val="pl-PL"/>
        </w:rPr>
        <w:t xml:space="preserve"> z załą</w:t>
      </w:r>
      <w:r w:rsidR="0055667D" w:rsidRPr="00C61AE2">
        <w:rPr>
          <w:rFonts w:asciiTheme="minorHAnsi" w:hAnsiTheme="minorHAnsi"/>
          <w:lang w:val="pl-PL"/>
        </w:rPr>
        <w:t>cznikami</w:t>
      </w:r>
      <w:r w:rsidRPr="00C61AE2">
        <w:rPr>
          <w:rFonts w:asciiTheme="minorHAnsi" w:hAnsiTheme="minorHAnsi"/>
        </w:rPr>
        <w:t xml:space="preserve"> ze strony Zamawiającego jest Dyrektor Departamentu Komunikacji i Marketingu</w:t>
      </w:r>
      <w:r w:rsidRPr="00C61AE2">
        <w:rPr>
          <w:rFonts w:asciiTheme="minorHAnsi" w:hAnsiTheme="minorHAnsi"/>
          <w:bCs/>
        </w:rPr>
        <w:t>.</w:t>
      </w:r>
    </w:p>
    <w:p w14:paraId="79708C20" w14:textId="05239A5A" w:rsidR="00084861" w:rsidRPr="00C61AE2" w:rsidRDefault="00084861" w:rsidP="00C32DA0">
      <w:pPr>
        <w:pStyle w:val="Tekstpodstawowy"/>
        <w:numPr>
          <w:ilvl w:val="3"/>
          <w:numId w:val="14"/>
        </w:numPr>
        <w:tabs>
          <w:tab w:val="clear" w:pos="2520"/>
          <w:tab w:val="left" w:pos="426"/>
        </w:tabs>
        <w:spacing w:after="0"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terminie 2 dni od podpisania umowy strony przekażą sobie wzajemnie informacje dotyczącą osób odpowiedzialnych za kontakty pomiędzy stronami oraz adresy korespondencji email, numer/y telefonów, adresy do doręczeń</w:t>
      </w:r>
      <w:r w:rsidR="00B65B04" w:rsidRPr="00C61AE2">
        <w:rPr>
          <w:rFonts w:asciiTheme="minorHAnsi" w:hAnsiTheme="minorHAnsi"/>
          <w:lang w:val="pl-PL"/>
        </w:rPr>
        <w:t xml:space="preserve">, </w:t>
      </w:r>
      <w:r w:rsidRPr="00C61AE2">
        <w:rPr>
          <w:rFonts w:asciiTheme="minorHAnsi" w:hAnsiTheme="minorHAnsi"/>
        </w:rPr>
        <w:t>o ile są różne od określonych w komparycji do umowy.</w:t>
      </w:r>
    </w:p>
    <w:p w14:paraId="6DBCB1F1" w14:textId="77777777" w:rsidR="00395C3E" w:rsidRPr="00C61AE2" w:rsidRDefault="00084861" w:rsidP="00C32DA0">
      <w:pPr>
        <w:pStyle w:val="Tekstpodstawowy"/>
        <w:numPr>
          <w:ilvl w:val="3"/>
          <w:numId w:val="14"/>
        </w:numPr>
        <w:tabs>
          <w:tab w:val="clear" w:pos="2520"/>
          <w:tab w:val="left" w:pos="426"/>
        </w:tabs>
        <w:spacing w:after="0"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W przypadku zmiany osoby, danych adresowych lub kontaktowych strona jest zobowiązana do pisemnego poinformowania o tym drugiej Strony.</w:t>
      </w:r>
    </w:p>
    <w:p w14:paraId="743C3EF9" w14:textId="77777777" w:rsidR="00B55149" w:rsidRDefault="00B55149" w:rsidP="00B5514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</w:p>
    <w:p w14:paraId="7B035060" w14:textId="41E51762" w:rsidR="00F21543" w:rsidRPr="00B55149" w:rsidRDefault="00F21543" w:rsidP="00B5514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B55149">
        <w:rPr>
          <w:b/>
          <w:color w:val="auto"/>
          <w:sz w:val="24"/>
          <w:szCs w:val="24"/>
        </w:rPr>
        <w:t>§1</w:t>
      </w:r>
      <w:r w:rsidR="004115ED">
        <w:rPr>
          <w:b/>
          <w:color w:val="auto"/>
          <w:sz w:val="24"/>
          <w:szCs w:val="24"/>
        </w:rPr>
        <w:t>4</w:t>
      </w:r>
    </w:p>
    <w:p w14:paraId="492F6D62" w14:textId="77777777" w:rsidR="000F54F4" w:rsidRPr="00B55149" w:rsidRDefault="000F54F4" w:rsidP="00B55149">
      <w:pPr>
        <w:pStyle w:val="Podtytu"/>
        <w:spacing w:after="0"/>
        <w:jc w:val="center"/>
        <w:rPr>
          <w:b/>
          <w:color w:val="auto"/>
          <w:sz w:val="24"/>
          <w:szCs w:val="24"/>
        </w:rPr>
      </w:pPr>
      <w:r w:rsidRPr="00B55149">
        <w:rPr>
          <w:b/>
          <w:color w:val="auto"/>
          <w:sz w:val="24"/>
          <w:szCs w:val="24"/>
        </w:rPr>
        <w:t>Postanowienia końcowe</w:t>
      </w:r>
    </w:p>
    <w:p w14:paraId="3B8421D7" w14:textId="68E5BB07" w:rsidR="00025F67" w:rsidRPr="00C61AE2" w:rsidRDefault="00025F67" w:rsidP="00C32DA0">
      <w:pPr>
        <w:pStyle w:val="Tekstpodstawowy"/>
        <w:numPr>
          <w:ilvl w:val="3"/>
          <w:numId w:val="11"/>
        </w:numPr>
        <w:tabs>
          <w:tab w:val="clear" w:pos="2880"/>
          <w:tab w:val="num" w:pos="426"/>
        </w:tabs>
        <w:spacing w:after="0" w:line="276" w:lineRule="auto"/>
        <w:ind w:left="426" w:hanging="426"/>
        <w:rPr>
          <w:rFonts w:asciiTheme="minorHAnsi" w:hAnsiTheme="minorHAnsi"/>
          <w:bCs/>
        </w:rPr>
      </w:pPr>
      <w:r w:rsidRPr="00C61AE2">
        <w:rPr>
          <w:rFonts w:asciiTheme="minorHAnsi" w:hAnsiTheme="minorHAnsi"/>
        </w:rPr>
        <w:t>W sprawach nieuregulowanych postanowieniami niniejszej umowy mają zastosowanie przepisy ustawy z dnia 23 kwietnia 1964</w:t>
      </w:r>
      <w:r w:rsidR="00137E5C" w:rsidRPr="00C61AE2">
        <w:rPr>
          <w:rFonts w:asciiTheme="minorHAnsi" w:hAnsiTheme="minorHAnsi"/>
          <w:lang w:val="pl-PL"/>
        </w:rPr>
        <w:t xml:space="preserve"> </w:t>
      </w:r>
      <w:r w:rsidRPr="00C61AE2">
        <w:rPr>
          <w:rFonts w:asciiTheme="minorHAnsi" w:hAnsiTheme="minorHAnsi"/>
        </w:rPr>
        <w:t>r. Kodeks cywilny (</w:t>
      </w:r>
      <w:r w:rsidR="003C48D7" w:rsidRPr="00C61AE2">
        <w:rPr>
          <w:rFonts w:asciiTheme="minorHAnsi" w:hAnsiTheme="minorHAnsi"/>
        </w:rPr>
        <w:t xml:space="preserve">Dz.U. </w:t>
      </w:r>
      <w:r w:rsidR="00244592" w:rsidRPr="00C61AE2">
        <w:rPr>
          <w:rFonts w:asciiTheme="minorHAnsi" w:hAnsiTheme="minorHAnsi"/>
        </w:rPr>
        <w:t>20</w:t>
      </w:r>
      <w:r w:rsidR="0001001B">
        <w:rPr>
          <w:rFonts w:asciiTheme="minorHAnsi" w:hAnsiTheme="minorHAnsi"/>
          <w:lang w:val="pl-PL"/>
        </w:rPr>
        <w:t>20</w:t>
      </w:r>
      <w:r w:rsidR="00244592" w:rsidRPr="00C61AE2">
        <w:rPr>
          <w:rFonts w:asciiTheme="minorHAnsi" w:hAnsiTheme="minorHAnsi"/>
          <w:lang w:val="pl-PL"/>
        </w:rPr>
        <w:t xml:space="preserve"> </w:t>
      </w:r>
      <w:r w:rsidR="003C48D7" w:rsidRPr="00C61AE2">
        <w:rPr>
          <w:rFonts w:asciiTheme="minorHAnsi" w:hAnsiTheme="minorHAnsi"/>
        </w:rPr>
        <w:t xml:space="preserve">r. poz. </w:t>
      </w:r>
      <w:r w:rsidR="00244592">
        <w:rPr>
          <w:rFonts w:asciiTheme="minorHAnsi" w:hAnsiTheme="minorHAnsi"/>
          <w:lang w:val="pl-PL"/>
        </w:rPr>
        <w:t>1</w:t>
      </w:r>
      <w:r w:rsidR="0001001B">
        <w:rPr>
          <w:rFonts w:asciiTheme="minorHAnsi" w:hAnsiTheme="minorHAnsi"/>
          <w:lang w:val="pl-PL"/>
        </w:rPr>
        <w:t>740</w:t>
      </w:r>
      <w:r w:rsidRPr="00C61AE2">
        <w:rPr>
          <w:rFonts w:asciiTheme="minorHAnsi" w:hAnsiTheme="minorHAnsi"/>
        </w:rPr>
        <w:t>), ustawy o prawie autorskim i</w:t>
      </w:r>
      <w:r w:rsidR="00C32DA0">
        <w:rPr>
          <w:rFonts w:asciiTheme="minorHAnsi" w:hAnsiTheme="minorHAnsi"/>
          <w:lang w:val="pl-PL"/>
        </w:rPr>
        <w:t xml:space="preserve"> </w:t>
      </w:r>
      <w:r w:rsidRPr="00C61AE2">
        <w:rPr>
          <w:rFonts w:asciiTheme="minorHAnsi" w:hAnsiTheme="minorHAnsi"/>
        </w:rPr>
        <w:t>prawach pokrewnych</w:t>
      </w:r>
      <w:r w:rsidR="0096502C">
        <w:rPr>
          <w:rFonts w:asciiTheme="minorHAnsi" w:hAnsiTheme="minorHAnsi"/>
          <w:lang w:val="pl-PL"/>
        </w:rPr>
        <w:t xml:space="preserve"> (Dz. U. z 2019 r, poz. 1231 ze zm.)</w:t>
      </w:r>
      <w:r w:rsidRPr="00C61AE2">
        <w:rPr>
          <w:rFonts w:asciiTheme="minorHAnsi" w:hAnsiTheme="minorHAnsi"/>
        </w:rPr>
        <w:t>.</w:t>
      </w:r>
    </w:p>
    <w:p w14:paraId="57131BC2" w14:textId="77777777" w:rsidR="000F54F4" w:rsidRPr="00C61AE2" w:rsidRDefault="00B251C7" w:rsidP="00C32DA0">
      <w:pPr>
        <w:pStyle w:val="Tekstpodstawowy"/>
        <w:numPr>
          <w:ilvl w:val="3"/>
          <w:numId w:val="11"/>
        </w:numPr>
        <w:tabs>
          <w:tab w:val="clear" w:pos="2880"/>
          <w:tab w:val="num" w:pos="426"/>
        </w:tabs>
        <w:spacing w:after="0" w:line="276" w:lineRule="auto"/>
        <w:ind w:left="426" w:hanging="426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Wszelkie spory mogące wynikać w związku z realizacją niniejszej umowy będą rozstrzygane polubownie w drodze porozumienia, a po wyczerpaniu tego trybu, przez sąd właściwy</w:t>
      </w:r>
      <w:r w:rsidR="00A70319" w:rsidRPr="00C61AE2">
        <w:rPr>
          <w:rFonts w:asciiTheme="minorHAnsi" w:hAnsiTheme="minorHAnsi"/>
          <w:bCs/>
        </w:rPr>
        <w:t xml:space="preserve"> miejscowo</w:t>
      </w:r>
      <w:r w:rsidRPr="00C61AE2">
        <w:rPr>
          <w:rFonts w:asciiTheme="minorHAnsi" w:hAnsiTheme="minorHAnsi"/>
          <w:bCs/>
        </w:rPr>
        <w:t xml:space="preserve"> dla siedziby Zamawiającego. </w:t>
      </w:r>
    </w:p>
    <w:p w14:paraId="131CB579" w14:textId="77777777" w:rsidR="000F54F4" w:rsidRPr="00C61AE2" w:rsidRDefault="00B251C7" w:rsidP="00C32DA0">
      <w:pPr>
        <w:pStyle w:val="Tekstpodstawowy"/>
        <w:numPr>
          <w:ilvl w:val="3"/>
          <w:numId w:val="11"/>
        </w:numPr>
        <w:tabs>
          <w:tab w:val="clear" w:pos="2880"/>
          <w:tab w:val="num" w:pos="426"/>
        </w:tabs>
        <w:spacing w:after="0" w:line="276" w:lineRule="auto"/>
        <w:ind w:left="426" w:hanging="426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 xml:space="preserve">Umowa wchodzi w życie z dniem podpisania jej przez </w:t>
      </w:r>
      <w:r w:rsidR="00025F67" w:rsidRPr="00C61AE2">
        <w:rPr>
          <w:rFonts w:asciiTheme="minorHAnsi" w:hAnsiTheme="minorHAnsi"/>
          <w:bCs/>
        </w:rPr>
        <w:t>S</w:t>
      </w:r>
      <w:r w:rsidRPr="00C61AE2">
        <w:rPr>
          <w:rFonts w:asciiTheme="minorHAnsi" w:hAnsiTheme="minorHAnsi"/>
          <w:bCs/>
        </w:rPr>
        <w:t>trony.</w:t>
      </w:r>
    </w:p>
    <w:p w14:paraId="4F6AAE2F" w14:textId="77777777" w:rsidR="00B251C7" w:rsidRPr="00C61AE2" w:rsidRDefault="00B251C7" w:rsidP="00C32DA0">
      <w:pPr>
        <w:pStyle w:val="Tekstpodstawowy"/>
        <w:numPr>
          <w:ilvl w:val="3"/>
          <w:numId w:val="11"/>
        </w:numPr>
        <w:tabs>
          <w:tab w:val="clear" w:pos="2880"/>
          <w:tab w:val="num" w:pos="426"/>
        </w:tabs>
        <w:spacing w:after="0" w:line="276" w:lineRule="auto"/>
        <w:ind w:left="426" w:hanging="426"/>
        <w:rPr>
          <w:rFonts w:asciiTheme="minorHAnsi" w:hAnsiTheme="minorHAnsi"/>
          <w:bCs/>
        </w:rPr>
      </w:pPr>
      <w:r w:rsidRPr="00C61AE2">
        <w:rPr>
          <w:rFonts w:asciiTheme="minorHAnsi" w:hAnsiTheme="minorHAnsi"/>
          <w:bCs/>
        </w:rPr>
        <w:t>Umowa została sporządzona w dwóch jednobrzmiących egzemplarzach, po jednym dla każdej ze Stron.</w:t>
      </w:r>
      <w:r w:rsidRPr="00C61AE2">
        <w:rPr>
          <w:rFonts w:asciiTheme="minorHAnsi" w:hAnsiTheme="minorHAnsi"/>
        </w:rPr>
        <w:t xml:space="preserve"> </w:t>
      </w:r>
    </w:p>
    <w:p w14:paraId="4AA92900" w14:textId="77777777" w:rsidR="005A7F9E" w:rsidRPr="00C61AE2" w:rsidRDefault="005A7F9E" w:rsidP="00C32DA0">
      <w:pPr>
        <w:pStyle w:val="Tekstpodstawowy"/>
        <w:numPr>
          <w:ilvl w:val="3"/>
          <w:numId w:val="11"/>
        </w:numPr>
        <w:tabs>
          <w:tab w:val="clear" w:pos="2880"/>
          <w:tab w:val="num" w:pos="426"/>
        </w:tabs>
        <w:spacing w:after="0" w:line="276" w:lineRule="auto"/>
        <w:ind w:left="426" w:hanging="42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Integralną część umowy stanowią Załączniki:</w:t>
      </w:r>
    </w:p>
    <w:p w14:paraId="5696BC5E" w14:textId="77777777" w:rsidR="0035766D" w:rsidRPr="00C61AE2" w:rsidRDefault="0035766D" w:rsidP="0035766D">
      <w:pPr>
        <w:numPr>
          <w:ilvl w:val="0"/>
          <w:numId w:val="68"/>
        </w:numPr>
        <w:spacing w:line="276" w:lineRule="auto"/>
        <w:ind w:firstLine="66"/>
        <w:rPr>
          <w:rFonts w:asciiTheme="minorHAnsi" w:hAnsiTheme="minorHAnsi"/>
        </w:rPr>
      </w:pPr>
      <w:r w:rsidRPr="00C61AE2">
        <w:rPr>
          <w:rFonts w:asciiTheme="minorHAnsi" w:hAnsiTheme="minorHAnsi"/>
        </w:rPr>
        <w:t>Załącznik nr 1 – Opis przedmiotu zamówienia (OPZ)</w:t>
      </w:r>
    </w:p>
    <w:p w14:paraId="6FC5340B" w14:textId="77777777" w:rsidR="0035766D" w:rsidRPr="00C61AE2" w:rsidRDefault="0035766D" w:rsidP="0035766D">
      <w:pPr>
        <w:numPr>
          <w:ilvl w:val="0"/>
          <w:numId w:val="68"/>
        </w:numPr>
        <w:spacing w:line="276" w:lineRule="auto"/>
        <w:ind w:firstLine="66"/>
        <w:rPr>
          <w:rFonts w:asciiTheme="minorHAnsi" w:hAnsiTheme="minorHAnsi"/>
        </w:rPr>
      </w:pPr>
      <w:r w:rsidRPr="00C61AE2">
        <w:rPr>
          <w:rFonts w:asciiTheme="minorHAnsi" w:hAnsiTheme="minorHAnsi"/>
        </w:rPr>
        <w:t xml:space="preserve">Załącznik nr 2 – Oferta </w:t>
      </w:r>
      <w:r>
        <w:rPr>
          <w:rFonts w:asciiTheme="minorHAnsi" w:hAnsiTheme="minorHAnsi"/>
        </w:rPr>
        <w:t xml:space="preserve">Wykonawcy </w:t>
      </w:r>
      <w:r w:rsidRPr="00554A74">
        <w:rPr>
          <w:rFonts w:asciiTheme="minorHAnsi" w:hAnsiTheme="minorHAnsi" w:cstheme="minorHAnsi"/>
        </w:rPr>
        <w:t xml:space="preserve">(formularz ofertowy, KRS/ </w:t>
      </w:r>
      <w:proofErr w:type="spellStart"/>
      <w:r w:rsidRPr="00554A74">
        <w:rPr>
          <w:rFonts w:asciiTheme="minorHAnsi" w:hAnsiTheme="minorHAnsi" w:cstheme="minorHAnsi"/>
        </w:rPr>
        <w:t>CEiIDG</w:t>
      </w:r>
      <w:proofErr w:type="spellEnd"/>
      <w:r w:rsidRPr="00554A74">
        <w:rPr>
          <w:rFonts w:asciiTheme="minorHAnsi" w:hAnsiTheme="minorHAnsi" w:cstheme="minorHAnsi"/>
        </w:rPr>
        <w:t>)</w:t>
      </w:r>
    </w:p>
    <w:p w14:paraId="3E95971C" w14:textId="1D8D29F8" w:rsidR="0035766D" w:rsidRPr="00C61AE2" w:rsidRDefault="0035766D" w:rsidP="0035766D">
      <w:pPr>
        <w:numPr>
          <w:ilvl w:val="0"/>
          <w:numId w:val="68"/>
        </w:numPr>
        <w:spacing w:line="276" w:lineRule="auto"/>
        <w:ind w:firstLine="6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nr </w:t>
      </w:r>
      <w:r w:rsidR="0001001B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Wzór protokołu odbioru</w:t>
      </w:r>
    </w:p>
    <w:p w14:paraId="0BD2DA20" w14:textId="77777777" w:rsidR="009A7FF1" w:rsidRPr="00C61AE2" w:rsidRDefault="009A7FF1" w:rsidP="0035766D">
      <w:pPr>
        <w:pStyle w:val="Tekstprzypisudolnego"/>
        <w:spacing w:before="960"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C61AE2">
        <w:rPr>
          <w:rFonts w:asciiTheme="minorHAnsi" w:hAnsiTheme="minorHAnsi"/>
          <w:b/>
          <w:sz w:val="24"/>
          <w:szCs w:val="24"/>
        </w:rPr>
        <w:t>ZAMAWIAJĄCY</w:t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="00240C0B">
        <w:rPr>
          <w:rFonts w:asciiTheme="minorHAnsi" w:hAnsiTheme="minorHAnsi"/>
          <w:b/>
          <w:sz w:val="24"/>
          <w:szCs w:val="24"/>
        </w:rPr>
        <w:tab/>
      </w:r>
      <w:r w:rsidRPr="00C61AE2">
        <w:rPr>
          <w:rFonts w:asciiTheme="minorHAnsi" w:hAnsiTheme="minorHAnsi"/>
          <w:b/>
          <w:sz w:val="24"/>
          <w:szCs w:val="24"/>
        </w:rPr>
        <w:t>WYKONAWCA</w:t>
      </w:r>
    </w:p>
    <w:p w14:paraId="3306C602" w14:textId="3A00E896" w:rsidR="00DE3E3F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</w:p>
    <w:p w14:paraId="4FE7839B" w14:textId="02DCA5A7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65CB993C" w14:textId="7C5A1533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</w:p>
    <w:p w14:paraId="26EC2E5B" w14:textId="6A8CEE85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3BA7502D" w14:textId="4A6C29AE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</w:p>
    <w:p w14:paraId="3287DB6B" w14:textId="67A261BB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</w:p>
    <w:p w14:paraId="5B8C1EB8" w14:textId="40307D69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1F47FDC9" w14:textId="39D37759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00967417" w14:textId="2CF080DB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</w:p>
    <w:p w14:paraId="218C24CE" w14:textId="0225B839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7C191A60" w14:textId="1031855C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56D5E75F" w14:textId="7D4A4790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25A866A3" w14:textId="7E2F7DEB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</w:p>
    <w:p w14:paraId="7EFE8BF7" w14:textId="38133571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53F5F0B7" w14:textId="36AE7DD2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5F1DBE6D" w14:textId="7D76676F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</w:p>
    <w:p w14:paraId="426B00F0" w14:textId="6DA68D70" w:rsidR="00B55149" w:rsidRDefault="00B55149" w:rsidP="0035766D">
      <w:pPr>
        <w:pStyle w:val="Tytu"/>
        <w:spacing w:before="120"/>
        <w:ind w:right="142"/>
        <w:jc w:val="right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  <w:r>
        <w:rPr>
          <w:rFonts w:ascii="Calibri" w:hAnsi="Calibri"/>
          <w:b w:val="0"/>
          <w:sz w:val="24"/>
        </w:rPr>
        <w:br/>
      </w:r>
    </w:p>
    <w:p w14:paraId="75D1D66D" w14:textId="1FCB4260" w:rsidR="000A67D3" w:rsidRDefault="000A67D3" w:rsidP="0035766D">
      <w:pPr>
        <w:spacing w:before="1200" w:line="276" w:lineRule="auto"/>
        <w:jc w:val="right"/>
        <w:rPr>
          <w:rFonts w:ascii="Calibri" w:eastAsia="Calibri" w:hAnsi="Calibri"/>
          <w:b/>
          <w:bCs/>
          <w:lang w:val="x-none"/>
        </w:rPr>
      </w:pPr>
    </w:p>
    <w:p w14:paraId="53BE2854" w14:textId="67DBFE8F" w:rsidR="000A67D3" w:rsidRDefault="000A67D3">
      <w:pPr>
        <w:rPr>
          <w:rFonts w:ascii="Calibri" w:eastAsia="Calibri" w:hAnsi="Calibri"/>
          <w:b/>
          <w:bCs/>
          <w:lang w:val="x-none"/>
        </w:rPr>
      </w:pPr>
    </w:p>
    <w:p w14:paraId="66AC9509" w14:textId="2E134642" w:rsidR="00D94EAE" w:rsidRPr="00C61AE2" w:rsidRDefault="00C6690C" w:rsidP="0035766D">
      <w:pPr>
        <w:spacing w:before="120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94EAE" w:rsidRPr="00C61AE2">
        <w:rPr>
          <w:rFonts w:asciiTheme="minorHAnsi" w:hAnsiTheme="minorHAnsi"/>
        </w:rPr>
        <w:t xml:space="preserve">Załącznik nr 4 do </w:t>
      </w:r>
      <w:r w:rsidR="0035766D">
        <w:rPr>
          <w:rFonts w:asciiTheme="minorHAnsi" w:hAnsiTheme="minorHAnsi"/>
        </w:rPr>
        <w:t>U</w:t>
      </w:r>
      <w:r w:rsidR="00D94EAE" w:rsidRPr="00C61AE2">
        <w:rPr>
          <w:rFonts w:asciiTheme="minorHAnsi" w:hAnsiTheme="minorHAnsi"/>
        </w:rPr>
        <w:t>mowy</w:t>
      </w:r>
    </w:p>
    <w:p w14:paraId="05DE72D5" w14:textId="77777777" w:rsidR="0035766D" w:rsidRPr="0035766D" w:rsidRDefault="0035766D" w:rsidP="0035766D">
      <w:pPr>
        <w:pStyle w:val="Nagwek1"/>
        <w:spacing w:before="480"/>
        <w:jc w:val="center"/>
        <w:rPr>
          <w:sz w:val="28"/>
          <w:szCs w:val="28"/>
        </w:rPr>
      </w:pPr>
      <w:r w:rsidRPr="0035766D">
        <w:rPr>
          <w:sz w:val="28"/>
          <w:szCs w:val="28"/>
        </w:rPr>
        <w:t>PROTOKÓŁ ODBIORU</w:t>
      </w:r>
    </w:p>
    <w:p w14:paraId="41E812D2" w14:textId="77777777" w:rsidR="0035766D" w:rsidRPr="00163862" w:rsidRDefault="0035766D" w:rsidP="0035766D">
      <w:pPr>
        <w:autoSpaceDE w:val="0"/>
        <w:autoSpaceDN w:val="0"/>
        <w:adjustRightInd w:val="0"/>
        <w:spacing w:before="360"/>
        <w:rPr>
          <w:rFonts w:ascii="Calibri" w:hAnsi="Calibri"/>
        </w:rPr>
      </w:pPr>
      <w:r w:rsidRPr="00163862">
        <w:rPr>
          <w:rFonts w:ascii="Calibri" w:hAnsi="Calibri"/>
        </w:rPr>
        <w:t xml:space="preserve">W dniu </w:t>
      </w:r>
      <w:r>
        <w:rPr>
          <w:rFonts w:ascii="Calibri" w:hAnsi="Calibri"/>
        </w:rPr>
        <w:t xml:space="preserve">…………. </w:t>
      </w:r>
      <w:r w:rsidRPr="00163862">
        <w:rPr>
          <w:rFonts w:ascii="Calibri" w:hAnsi="Calibri"/>
        </w:rPr>
        <w:t>r.</w:t>
      </w:r>
      <w:r>
        <w:rPr>
          <w:rFonts w:ascii="Calibri" w:hAnsi="Calibri"/>
        </w:rPr>
        <w:t>,</w:t>
      </w:r>
      <w:r w:rsidRPr="0016386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Zamawiający </w:t>
      </w:r>
      <w:r w:rsidRPr="00163862">
        <w:rPr>
          <w:rFonts w:ascii="Calibri" w:hAnsi="Calibri"/>
        </w:rPr>
        <w:t xml:space="preserve">dokonał odbioru przygotowanych treści do </w:t>
      </w:r>
      <w:r>
        <w:rPr>
          <w:rFonts w:ascii="Calibri" w:hAnsi="Calibri"/>
        </w:rPr>
        <w:t>….</w:t>
      </w:r>
      <w:r w:rsidRPr="00163862">
        <w:rPr>
          <w:rFonts w:ascii="Calibri" w:hAnsi="Calibri"/>
        </w:rPr>
        <w:t xml:space="preserve"> wydania Biuletynu. Przedmiotem umowy </w:t>
      </w:r>
      <w:r>
        <w:rPr>
          <w:rFonts w:ascii="Calibri" w:hAnsi="Calibri"/>
        </w:rPr>
        <w:t>jest</w:t>
      </w:r>
      <w:r w:rsidRPr="00163862">
        <w:rPr>
          <w:rFonts w:ascii="Calibri" w:hAnsi="Calibri"/>
        </w:rPr>
        <w:t xml:space="preserve"> usługa polegająca na opracowaniu merytorycznym oraz korekcie językowej i redakcji stylistycznej elektronicznych wydań kwartalnego biuletynu PARP:</w:t>
      </w:r>
    </w:p>
    <w:p w14:paraId="7F26DA07" w14:textId="77777777" w:rsidR="0035766D" w:rsidRPr="00163862" w:rsidRDefault="0035766D" w:rsidP="0035766D">
      <w:pPr>
        <w:spacing w:before="240"/>
        <w:jc w:val="both"/>
        <w:rPr>
          <w:rFonts w:ascii="Calibri" w:hAnsi="Calibri"/>
        </w:rPr>
      </w:pPr>
      <w:r w:rsidRPr="00163862">
        <w:rPr>
          <w:rFonts w:ascii="Calibri" w:hAnsi="Calibri"/>
        </w:rPr>
        <w:t>- przygotowania i opracowania merytorycznego tekstów oraz wykonania elementów graficznych</w:t>
      </w:r>
      <w:r w:rsidRPr="00E67CE8">
        <w:rPr>
          <w:rFonts w:ascii="Calibri" w:hAnsi="Calibri"/>
          <w:i/>
          <w:iCs/>
        </w:rPr>
        <w:t>*</w:t>
      </w:r>
    </w:p>
    <w:p w14:paraId="10873349" w14:textId="77777777" w:rsidR="0035766D" w:rsidRDefault="0035766D" w:rsidP="0035766D">
      <w:pPr>
        <w:spacing w:before="120"/>
        <w:jc w:val="both"/>
        <w:rPr>
          <w:rFonts w:ascii="Calibri" w:hAnsi="Calibri"/>
          <w:i/>
          <w:iCs/>
        </w:rPr>
      </w:pPr>
      <w:r w:rsidRPr="00163862">
        <w:rPr>
          <w:rFonts w:ascii="Calibri" w:hAnsi="Calibri"/>
        </w:rPr>
        <w:t>- korekty językowej i redakcji stylistycznej tekstów</w:t>
      </w:r>
      <w:r w:rsidRPr="00E67CE8">
        <w:rPr>
          <w:rFonts w:ascii="Calibri" w:hAnsi="Calibri"/>
          <w:i/>
          <w:iCs/>
        </w:rPr>
        <w:t>*</w:t>
      </w:r>
    </w:p>
    <w:p w14:paraId="2DC72AFF" w14:textId="77777777" w:rsidR="0035766D" w:rsidRPr="0035766D" w:rsidRDefault="0035766D" w:rsidP="0035766D">
      <w:pPr>
        <w:spacing w:before="120"/>
        <w:jc w:val="both"/>
        <w:rPr>
          <w:rFonts w:ascii="Calibri" w:hAnsi="Calibri"/>
        </w:rPr>
      </w:pPr>
      <w:r w:rsidRPr="0035766D">
        <w:rPr>
          <w:rFonts w:ascii="Calibri" w:hAnsi="Calibri"/>
        </w:rPr>
        <w:t>-</w:t>
      </w:r>
      <w:r>
        <w:rPr>
          <w:rFonts w:ascii="Calibri" w:hAnsi="Calibri"/>
        </w:rPr>
        <w:t xml:space="preserve"> skład graficzny*</w:t>
      </w:r>
    </w:p>
    <w:p w14:paraId="4CC94A4F" w14:textId="77777777" w:rsidR="0035766D" w:rsidRDefault="0035766D" w:rsidP="0035766D">
      <w:pPr>
        <w:spacing w:before="120"/>
        <w:jc w:val="both"/>
        <w:rPr>
          <w:rFonts w:ascii="Calibri" w:hAnsi="Calibri"/>
          <w:i/>
          <w:iCs/>
        </w:rPr>
      </w:pPr>
      <w:r w:rsidRPr="00CC1C3B">
        <w:rPr>
          <w:rFonts w:ascii="Calibri" w:hAnsi="Calibri"/>
        </w:rPr>
        <w:t xml:space="preserve">- wykonania </w:t>
      </w:r>
      <w:r>
        <w:rPr>
          <w:rFonts w:ascii="Calibri" w:hAnsi="Calibri"/>
        </w:rPr>
        <w:t>infografik</w:t>
      </w:r>
      <w:r w:rsidRPr="00CC1C3B">
        <w:rPr>
          <w:rFonts w:ascii="Calibri" w:hAnsi="Calibri"/>
        </w:rPr>
        <w:t xml:space="preserve"> (</w:t>
      </w:r>
      <w:r>
        <w:rPr>
          <w:rFonts w:ascii="Calibri" w:hAnsi="Calibri"/>
        </w:rPr>
        <w:t>do 6 infografik na</w:t>
      </w:r>
      <w:r w:rsidRPr="00CC1C3B">
        <w:rPr>
          <w:rFonts w:ascii="Calibri" w:hAnsi="Calibri"/>
        </w:rPr>
        <w:t xml:space="preserve"> 1 biuletyn)</w:t>
      </w:r>
      <w:r w:rsidRPr="00CC1C3B">
        <w:rPr>
          <w:rFonts w:ascii="Calibri" w:hAnsi="Calibri"/>
          <w:i/>
          <w:iCs/>
        </w:rPr>
        <w:t>*</w:t>
      </w:r>
    </w:p>
    <w:p w14:paraId="61349216" w14:textId="77777777" w:rsidR="0035766D" w:rsidRPr="0035766D" w:rsidRDefault="0035766D" w:rsidP="0035766D">
      <w:pPr>
        <w:spacing w:before="120"/>
        <w:jc w:val="both"/>
        <w:rPr>
          <w:rFonts w:ascii="Calibri" w:hAnsi="Calibri"/>
        </w:rPr>
      </w:pPr>
      <w:r w:rsidRPr="0035766D">
        <w:rPr>
          <w:rFonts w:ascii="Calibri" w:hAnsi="Calibri"/>
        </w:rPr>
        <w:t xml:space="preserve">- </w:t>
      </w:r>
      <w:r>
        <w:rPr>
          <w:rFonts w:ascii="Calibri" w:hAnsi="Calibri"/>
        </w:rPr>
        <w:t>wykonania zdjęć do wywiadu (od 3 do 5 zdjęć na 1 biuletyn)*</w:t>
      </w:r>
    </w:p>
    <w:p w14:paraId="38D54A95" w14:textId="77777777" w:rsidR="0035766D" w:rsidRPr="00163862" w:rsidRDefault="0035766D" w:rsidP="0035766D">
      <w:pPr>
        <w:jc w:val="both"/>
        <w:rPr>
          <w:rFonts w:ascii="Calibri" w:hAnsi="Calibri"/>
        </w:rPr>
      </w:pPr>
    </w:p>
    <w:p w14:paraId="699B01E1" w14:textId="77777777" w:rsidR="0035766D" w:rsidRPr="00163862" w:rsidRDefault="0035766D" w:rsidP="0035766D">
      <w:pPr>
        <w:jc w:val="both"/>
        <w:rPr>
          <w:rFonts w:ascii="Calibri" w:hAnsi="Calibri"/>
        </w:rPr>
      </w:pPr>
      <w:r w:rsidRPr="00163862">
        <w:rPr>
          <w:rFonts w:ascii="Calibri" w:hAnsi="Calibri"/>
        </w:rPr>
        <w:t>na podstawie umowy nr</w:t>
      </w:r>
      <w:r>
        <w:rPr>
          <w:rFonts w:ascii="Calibri" w:hAnsi="Calibri"/>
        </w:rPr>
        <w:t xml:space="preserve"> ……………………….</w:t>
      </w:r>
      <w:r w:rsidRPr="00163862">
        <w:rPr>
          <w:rFonts w:ascii="Calibri" w:hAnsi="Calibri"/>
        </w:rPr>
        <w:t xml:space="preserve"> z dnia </w:t>
      </w:r>
      <w:r>
        <w:rPr>
          <w:rFonts w:ascii="Calibri" w:hAnsi="Calibri"/>
        </w:rPr>
        <w:t>…………………. r</w:t>
      </w:r>
      <w:r w:rsidRPr="00163862">
        <w:rPr>
          <w:rFonts w:ascii="Calibri" w:hAnsi="Calibri"/>
        </w:rPr>
        <w:t xml:space="preserve">., od Wykonawcy </w:t>
      </w:r>
      <w:r>
        <w:rPr>
          <w:rFonts w:ascii="Calibri" w:hAnsi="Calibri" w:cs="Arial"/>
        </w:rPr>
        <w:t>………………..</w:t>
      </w:r>
      <w:r w:rsidRPr="00163862">
        <w:rPr>
          <w:rFonts w:ascii="Calibri" w:hAnsi="Calibri"/>
        </w:rPr>
        <w:t xml:space="preserve"> z</w:t>
      </w:r>
      <w:r>
        <w:rPr>
          <w:rFonts w:ascii="Calibri" w:hAnsi="Calibri"/>
        </w:rPr>
        <w:t> </w:t>
      </w:r>
      <w:r w:rsidRPr="00163862">
        <w:rPr>
          <w:rFonts w:ascii="Calibri" w:hAnsi="Calibri"/>
        </w:rPr>
        <w:t xml:space="preserve">siedzibą w 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……………………………………………………………………………………………………………………………………..</w:t>
      </w:r>
    </w:p>
    <w:p w14:paraId="7AA40713" w14:textId="77777777" w:rsidR="0035766D" w:rsidRPr="00163862" w:rsidRDefault="0035766D" w:rsidP="0035766D">
      <w:pPr>
        <w:autoSpaceDE w:val="0"/>
        <w:autoSpaceDN w:val="0"/>
        <w:adjustRightInd w:val="0"/>
        <w:rPr>
          <w:rFonts w:ascii="Calibri" w:hAnsi="Calibri"/>
        </w:rPr>
      </w:pPr>
    </w:p>
    <w:p w14:paraId="01B06B27" w14:textId="77777777" w:rsidR="0035766D" w:rsidRPr="00163862" w:rsidRDefault="0035766D" w:rsidP="0035766D">
      <w:pPr>
        <w:autoSpaceDE w:val="0"/>
        <w:autoSpaceDN w:val="0"/>
        <w:adjustRightInd w:val="0"/>
        <w:rPr>
          <w:rFonts w:ascii="Calibri" w:hAnsi="Calibri"/>
        </w:rPr>
      </w:pPr>
      <w:r w:rsidRPr="00163862">
        <w:rPr>
          <w:rFonts w:ascii="Calibri" w:hAnsi="Calibri"/>
        </w:rPr>
        <w:t>Zamawiaj</w:t>
      </w:r>
      <w:r w:rsidRPr="00163862">
        <w:rPr>
          <w:rFonts w:ascii="Calibri" w:eastAsia="TTE19CBC08t00" w:hAnsi="Calibri"/>
        </w:rPr>
        <w:t>ą</w:t>
      </w:r>
      <w:r w:rsidRPr="00163862">
        <w:rPr>
          <w:rFonts w:ascii="Calibri" w:hAnsi="Calibri"/>
        </w:rPr>
        <w:t>cy nie wnosi zastrzeże</w:t>
      </w:r>
      <w:r w:rsidRPr="00163862">
        <w:rPr>
          <w:rFonts w:ascii="Calibri" w:eastAsia="TTE19CBC08t00" w:hAnsi="Calibri"/>
        </w:rPr>
        <w:t xml:space="preserve">ń, </w:t>
      </w:r>
      <w:r w:rsidRPr="00163862">
        <w:rPr>
          <w:rFonts w:ascii="Calibri" w:hAnsi="Calibri"/>
        </w:rPr>
        <w:t>co do zakresu, jako</w:t>
      </w:r>
      <w:r w:rsidRPr="00163862">
        <w:rPr>
          <w:rFonts w:ascii="Calibri" w:eastAsia="TTE19CBC08t00" w:hAnsi="Calibri"/>
        </w:rPr>
        <w:t>ś</w:t>
      </w:r>
      <w:r w:rsidRPr="00163862">
        <w:rPr>
          <w:rFonts w:ascii="Calibri" w:hAnsi="Calibri"/>
        </w:rPr>
        <w:t>ci i terminowo</w:t>
      </w:r>
      <w:r w:rsidRPr="00163862">
        <w:rPr>
          <w:rFonts w:ascii="Calibri" w:eastAsia="TTE19CBC08t00" w:hAnsi="Calibri"/>
        </w:rPr>
        <w:t>ś</w:t>
      </w:r>
      <w:r w:rsidRPr="00163862">
        <w:rPr>
          <w:rFonts w:ascii="Calibri" w:hAnsi="Calibri"/>
        </w:rPr>
        <w:t>ci wykonanej usługi.</w:t>
      </w:r>
    </w:p>
    <w:p w14:paraId="680B6566" w14:textId="77777777" w:rsidR="0035766D" w:rsidRPr="00163862" w:rsidRDefault="0035766D" w:rsidP="0035766D">
      <w:pPr>
        <w:autoSpaceDE w:val="0"/>
        <w:autoSpaceDN w:val="0"/>
        <w:adjustRightInd w:val="0"/>
        <w:rPr>
          <w:rFonts w:ascii="Calibri" w:hAnsi="Calibri"/>
        </w:rPr>
      </w:pPr>
    </w:p>
    <w:p w14:paraId="183DD6AC" w14:textId="77777777" w:rsidR="0035766D" w:rsidRPr="0035766D" w:rsidRDefault="0035766D" w:rsidP="0035766D">
      <w:pPr>
        <w:jc w:val="both"/>
        <w:rPr>
          <w:rFonts w:ascii="Calibri" w:hAnsi="Calibri"/>
        </w:rPr>
      </w:pPr>
      <w:r w:rsidRPr="0035766D">
        <w:rPr>
          <w:rFonts w:ascii="Calibri" w:hAnsi="Calibri"/>
        </w:rPr>
        <w:t>Zamawiaj</w:t>
      </w:r>
      <w:r w:rsidRPr="0035766D">
        <w:rPr>
          <w:rFonts w:ascii="Calibri" w:eastAsia="TTE19CBC08t00" w:hAnsi="Calibri"/>
        </w:rPr>
        <w:t>ą</w:t>
      </w:r>
      <w:r w:rsidRPr="0035766D">
        <w:rPr>
          <w:rFonts w:ascii="Calibri" w:hAnsi="Calibri"/>
        </w:rPr>
        <w:t>cy wnosi nast</w:t>
      </w:r>
      <w:r w:rsidRPr="0035766D">
        <w:rPr>
          <w:rFonts w:ascii="Calibri" w:eastAsia="TTE19CBC08t00" w:hAnsi="Calibri"/>
        </w:rPr>
        <w:t>ę</w:t>
      </w:r>
      <w:r w:rsidRPr="0035766D">
        <w:rPr>
          <w:rFonts w:ascii="Calibri" w:hAnsi="Calibri"/>
        </w:rPr>
        <w:t>puj</w:t>
      </w:r>
      <w:r w:rsidRPr="0035766D">
        <w:rPr>
          <w:rFonts w:ascii="Calibri" w:eastAsia="TTE19CBC08t00" w:hAnsi="Calibri"/>
        </w:rPr>
        <w:t>ą</w:t>
      </w:r>
      <w:r w:rsidRPr="0035766D">
        <w:rPr>
          <w:rFonts w:ascii="Calibri" w:hAnsi="Calibri"/>
        </w:rPr>
        <w:t>ce zastrzeżenia*:</w:t>
      </w:r>
      <w:r>
        <w:rPr>
          <w:rFonts w:ascii="Calibri" w:hAnsi="Calibri"/>
        </w:rPr>
        <w:t xml:space="preserve"> </w:t>
      </w:r>
      <w:r w:rsidRPr="0035766D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…………………………………………………………………………….</w:t>
      </w:r>
    </w:p>
    <w:p w14:paraId="17613C15" w14:textId="77777777" w:rsidR="0035766D" w:rsidRPr="006A340A" w:rsidRDefault="0035766D" w:rsidP="0035766D">
      <w:pPr>
        <w:jc w:val="both"/>
        <w:rPr>
          <w:rFonts w:ascii="Calibri" w:hAnsi="Calibri"/>
        </w:rPr>
      </w:pPr>
      <w:r w:rsidRPr="006A340A">
        <w:rPr>
          <w:rFonts w:ascii="Calibri" w:hAnsi="Calibri"/>
        </w:rPr>
        <w:t xml:space="preserve">Procentowy udział tematów w </w:t>
      </w:r>
      <w:r>
        <w:rPr>
          <w:rFonts w:ascii="Calibri" w:hAnsi="Calibri"/>
        </w:rPr>
        <w:t>….</w:t>
      </w:r>
      <w:r w:rsidRPr="006A340A">
        <w:rPr>
          <w:rFonts w:ascii="Calibri" w:hAnsi="Calibri"/>
        </w:rPr>
        <w:t xml:space="preserve"> wydaniu biuletynu wynosi:</w:t>
      </w:r>
    </w:p>
    <w:p w14:paraId="084AC2EE" w14:textId="77777777" w:rsidR="0035766D" w:rsidRPr="007F0E40" w:rsidRDefault="0035766D" w:rsidP="0035766D">
      <w:pPr>
        <w:jc w:val="both"/>
        <w:rPr>
          <w:rFonts w:ascii="Calibri" w:hAnsi="Calibri"/>
          <w:lang w:val="en-US"/>
        </w:rPr>
      </w:pPr>
      <w:r w:rsidRPr="0035766D">
        <w:rPr>
          <w:rFonts w:ascii="Calibri" w:hAnsi="Calibri"/>
          <w:lang w:val="en-US"/>
        </w:rPr>
        <w:t xml:space="preserve">POPW: </w:t>
      </w:r>
      <w:r w:rsidRPr="0035766D"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>……</w:t>
      </w:r>
      <w:r w:rsidRPr="007F0E40">
        <w:rPr>
          <w:rFonts w:ascii="Calibri" w:hAnsi="Calibri"/>
          <w:lang w:val="en-US"/>
        </w:rPr>
        <w:t xml:space="preserve"> %</w:t>
      </w:r>
    </w:p>
    <w:p w14:paraId="3724DB02" w14:textId="77777777" w:rsidR="0035766D" w:rsidRPr="007F0E40" w:rsidRDefault="0035766D" w:rsidP="0035766D">
      <w:pPr>
        <w:jc w:val="both"/>
        <w:rPr>
          <w:rFonts w:ascii="Calibri" w:hAnsi="Calibri"/>
          <w:lang w:val="en-US"/>
        </w:rPr>
      </w:pPr>
      <w:r w:rsidRPr="007F0E40">
        <w:rPr>
          <w:rFonts w:ascii="Calibri" w:hAnsi="Calibri"/>
          <w:lang w:val="en-US"/>
        </w:rPr>
        <w:t>POWER:</w:t>
      </w:r>
      <w:r w:rsidRPr="007F0E40"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>……</w:t>
      </w:r>
      <w:r w:rsidRPr="007F0E40">
        <w:rPr>
          <w:rFonts w:ascii="Calibri" w:hAnsi="Calibri"/>
          <w:lang w:val="en-US"/>
        </w:rPr>
        <w:t xml:space="preserve"> %</w:t>
      </w:r>
    </w:p>
    <w:p w14:paraId="1BF2BE8F" w14:textId="77777777" w:rsidR="0035766D" w:rsidRPr="007F0E40" w:rsidRDefault="0035766D" w:rsidP="0035766D">
      <w:pPr>
        <w:jc w:val="both"/>
        <w:rPr>
          <w:rFonts w:ascii="Calibri" w:hAnsi="Calibri"/>
          <w:lang w:val="en-US"/>
        </w:rPr>
      </w:pPr>
      <w:r w:rsidRPr="00C6690C">
        <w:rPr>
          <w:rFonts w:ascii="Calibri" w:hAnsi="Calibri"/>
          <w:lang w:val="en-US"/>
        </w:rPr>
        <w:t>POIR:</w:t>
      </w:r>
      <w:r w:rsidRPr="00C6690C">
        <w:rPr>
          <w:rFonts w:ascii="Calibri" w:hAnsi="Calibri"/>
          <w:lang w:val="en-US"/>
        </w:rPr>
        <w:tab/>
      </w:r>
      <w:r w:rsidRPr="00C6690C">
        <w:rPr>
          <w:rFonts w:ascii="Calibri" w:hAnsi="Calibri"/>
          <w:lang w:val="en-US"/>
        </w:rPr>
        <w:tab/>
        <w:t>…... %</w:t>
      </w:r>
    </w:p>
    <w:p w14:paraId="4A853DD4" w14:textId="77777777" w:rsidR="0035766D" w:rsidRPr="00C6690C" w:rsidRDefault="0035766D" w:rsidP="0035766D">
      <w:pPr>
        <w:jc w:val="both"/>
        <w:rPr>
          <w:rFonts w:ascii="Calibri" w:hAnsi="Calibri"/>
          <w:lang w:val="en-US"/>
        </w:rPr>
      </w:pPr>
      <w:r w:rsidRPr="00C6690C">
        <w:rPr>
          <w:rFonts w:ascii="Calibri" w:hAnsi="Calibri"/>
          <w:lang w:val="en-US"/>
        </w:rPr>
        <w:t>BUR:</w:t>
      </w:r>
      <w:r w:rsidRPr="00C6690C">
        <w:rPr>
          <w:rFonts w:ascii="Calibri" w:hAnsi="Calibri"/>
          <w:lang w:val="en-US"/>
        </w:rPr>
        <w:tab/>
      </w:r>
      <w:r w:rsidRPr="00C6690C">
        <w:rPr>
          <w:rFonts w:ascii="Calibri" w:hAnsi="Calibri"/>
          <w:lang w:val="en-US"/>
        </w:rPr>
        <w:tab/>
        <w:t>…... %</w:t>
      </w:r>
    </w:p>
    <w:p w14:paraId="74A1CB99" w14:textId="77777777" w:rsidR="0035766D" w:rsidRPr="00C6690C" w:rsidRDefault="0035766D" w:rsidP="0035766D">
      <w:pPr>
        <w:jc w:val="both"/>
        <w:rPr>
          <w:rFonts w:ascii="Calibri" w:hAnsi="Calibri"/>
          <w:lang w:val="en-US"/>
        </w:rPr>
      </w:pPr>
      <w:proofErr w:type="spellStart"/>
      <w:r w:rsidRPr="00C6690C">
        <w:rPr>
          <w:rFonts w:ascii="Calibri" w:hAnsi="Calibri"/>
          <w:lang w:val="en-US"/>
        </w:rPr>
        <w:t>innoLAB</w:t>
      </w:r>
      <w:proofErr w:type="spellEnd"/>
      <w:r w:rsidRPr="00C6690C">
        <w:rPr>
          <w:rFonts w:ascii="Calibri" w:hAnsi="Calibri"/>
          <w:lang w:val="en-US"/>
        </w:rPr>
        <w:t>:</w:t>
      </w:r>
      <w:r w:rsidRPr="00C6690C">
        <w:rPr>
          <w:rFonts w:ascii="Calibri" w:hAnsi="Calibri"/>
          <w:lang w:val="en-US"/>
        </w:rPr>
        <w:tab/>
        <w:t>.….. %</w:t>
      </w:r>
    </w:p>
    <w:p w14:paraId="7E0CA7C3" w14:textId="77777777" w:rsidR="0035766D" w:rsidRPr="004115ED" w:rsidRDefault="0035766D" w:rsidP="0035766D">
      <w:pPr>
        <w:jc w:val="both"/>
        <w:rPr>
          <w:rFonts w:ascii="Calibri" w:hAnsi="Calibri"/>
        </w:rPr>
      </w:pPr>
      <w:r w:rsidRPr="00C6690C">
        <w:rPr>
          <w:rFonts w:ascii="Calibri" w:hAnsi="Calibri"/>
        </w:rPr>
        <w:t>DOT. PODM.:</w:t>
      </w:r>
      <w:r w:rsidRPr="00C6690C">
        <w:rPr>
          <w:rFonts w:ascii="Calibri" w:hAnsi="Calibri"/>
        </w:rPr>
        <w:tab/>
        <w:t>…... %</w:t>
      </w:r>
    </w:p>
    <w:p w14:paraId="468CD55B" w14:textId="77777777" w:rsidR="0035766D" w:rsidRPr="00163862" w:rsidRDefault="0035766D" w:rsidP="0035766D">
      <w:pPr>
        <w:spacing w:before="240"/>
        <w:jc w:val="both"/>
        <w:rPr>
          <w:rFonts w:ascii="Calibri" w:hAnsi="Calibri"/>
        </w:rPr>
      </w:pPr>
      <w:r w:rsidRPr="00163862">
        <w:rPr>
          <w:rFonts w:ascii="Calibri" w:hAnsi="Calibri"/>
        </w:rPr>
        <w:t xml:space="preserve">Podpisy osób biorących udział w czynnościach odbioru przedmiotu umowy: </w:t>
      </w:r>
    </w:p>
    <w:p w14:paraId="23E1E518" w14:textId="77777777" w:rsidR="0035766D" w:rsidRPr="00163862" w:rsidRDefault="0035766D" w:rsidP="0035766D">
      <w:pPr>
        <w:spacing w:before="480"/>
        <w:jc w:val="both"/>
        <w:rPr>
          <w:rFonts w:ascii="Calibri" w:hAnsi="Calibri"/>
        </w:rPr>
      </w:pPr>
      <w:r w:rsidRPr="00163862">
        <w:rPr>
          <w:rFonts w:ascii="Calibri" w:hAnsi="Calibri"/>
        </w:rPr>
        <w:t>Ze strony Zamawiającego:</w:t>
      </w:r>
    </w:p>
    <w:p w14:paraId="2C1E85D0" w14:textId="77777777" w:rsidR="0035766D" w:rsidRPr="00163862" w:rsidRDefault="0035766D" w:rsidP="0035766D">
      <w:pPr>
        <w:spacing w:before="240"/>
        <w:jc w:val="both"/>
        <w:rPr>
          <w:rFonts w:ascii="Calibri" w:hAnsi="Calibri"/>
        </w:rPr>
      </w:pPr>
      <w:r w:rsidRPr="00163862">
        <w:rPr>
          <w:rFonts w:ascii="Calibri" w:hAnsi="Calibri"/>
        </w:rPr>
        <w:t>………………………………………….</w:t>
      </w:r>
    </w:p>
    <w:p w14:paraId="2A0049F7" w14:textId="77777777" w:rsidR="0035766D" w:rsidRPr="00163862" w:rsidRDefault="0035766D" w:rsidP="0035766D">
      <w:pPr>
        <w:jc w:val="both"/>
        <w:rPr>
          <w:rFonts w:ascii="Calibri" w:hAnsi="Calibri"/>
        </w:rPr>
      </w:pPr>
    </w:p>
    <w:p w14:paraId="6822548E" w14:textId="77777777" w:rsidR="0035766D" w:rsidRPr="00163862" w:rsidRDefault="0035766D" w:rsidP="0035766D">
      <w:pPr>
        <w:jc w:val="both"/>
        <w:rPr>
          <w:rFonts w:ascii="Calibri" w:hAnsi="Calibri"/>
        </w:rPr>
      </w:pPr>
      <w:r w:rsidRPr="00163862">
        <w:rPr>
          <w:rFonts w:ascii="Calibri" w:hAnsi="Calibri"/>
        </w:rPr>
        <w:t>Ze strony Wykonawcy:</w:t>
      </w:r>
    </w:p>
    <w:p w14:paraId="0812C4E6" w14:textId="77777777" w:rsidR="0035766D" w:rsidRPr="00163862" w:rsidRDefault="0035766D" w:rsidP="0035766D">
      <w:pPr>
        <w:spacing w:before="240"/>
        <w:jc w:val="both"/>
        <w:rPr>
          <w:rFonts w:ascii="Calibri" w:hAnsi="Calibri"/>
        </w:rPr>
      </w:pPr>
      <w:r w:rsidRPr="00163862">
        <w:rPr>
          <w:rFonts w:ascii="Calibri" w:hAnsi="Calibri"/>
        </w:rPr>
        <w:t>…………………………………………</w:t>
      </w:r>
    </w:p>
    <w:p w14:paraId="531861F4" w14:textId="77777777" w:rsidR="0035766D" w:rsidRPr="00163862" w:rsidRDefault="0035766D" w:rsidP="0035766D">
      <w:pPr>
        <w:jc w:val="both"/>
        <w:rPr>
          <w:rFonts w:ascii="Calibri" w:hAnsi="Calibri"/>
        </w:rPr>
      </w:pPr>
    </w:p>
    <w:p w14:paraId="6972A288" w14:textId="77777777" w:rsidR="0035766D" w:rsidRPr="00163862" w:rsidRDefault="0035766D" w:rsidP="0035766D">
      <w:pPr>
        <w:rPr>
          <w:rFonts w:ascii="Calibri" w:hAnsi="Calibri"/>
        </w:rPr>
      </w:pPr>
    </w:p>
    <w:p w14:paraId="6DD233E3" w14:textId="77777777" w:rsidR="0035766D" w:rsidRPr="00163862" w:rsidRDefault="0035766D" w:rsidP="0035766D">
      <w:pPr>
        <w:rPr>
          <w:rFonts w:ascii="Calibri" w:hAnsi="Calibri"/>
        </w:rPr>
      </w:pPr>
    </w:p>
    <w:p w14:paraId="341D8EAA" w14:textId="77777777" w:rsidR="0035766D" w:rsidRPr="00163862" w:rsidRDefault="0035766D" w:rsidP="0035766D">
      <w:pPr>
        <w:autoSpaceDE w:val="0"/>
        <w:autoSpaceDN w:val="0"/>
        <w:adjustRightInd w:val="0"/>
        <w:rPr>
          <w:rFonts w:ascii="Calibri" w:hAnsi="Calibri"/>
        </w:rPr>
      </w:pPr>
      <w:r w:rsidRPr="00163862">
        <w:rPr>
          <w:rFonts w:ascii="Calibri" w:hAnsi="Calibri"/>
          <w:i/>
          <w:iCs/>
        </w:rPr>
        <w:t>*- niepotrzebne skre</w:t>
      </w:r>
      <w:r w:rsidRPr="00163862">
        <w:rPr>
          <w:rFonts w:ascii="Calibri" w:hAnsi="Calibri"/>
        </w:rPr>
        <w:t>ś</w:t>
      </w:r>
      <w:r w:rsidRPr="00163862">
        <w:rPr>
          <w:rFonts w:ascii="Calibri" w:hAnsi="Calibri"/>
          <w:i/>
          <w:iCs/>
        </w:rPr>
        <w:t>li</w:t>
      </w:r>
      <w:r w:rsidRPr="00163862">
        <w:rPr>
          <w:rFonts w:ascii="Calibri" w:hAnsi="Calibri"/>
        </w:rPr>
        <w:t>ć</w:t>
      </w:r>
    </w:p>
    <w:sectPr w:rsidR="0035766D" w:rsidRPr="00163862" w:rsidSect="00932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58" w:right="851" w:bottom="1134" w:left="1418" w:header="381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45978" w16cex:dateUtc="2020-12-16T09:01:00Z"/>
  <w16cex:commentExtensible w16cex:durableId="2381A30D" w16cex:dateUtc="2020-12-14T07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F2FF" w14:textId="77777777" w:rsidR="00C21D39" w:rsidRDefault="00C21D39">
      <w:r>
        <w:separator/>
      </w:r>
    </w:p>
  </w:endnote>
  <w:endnote w:type="continuationSeparator" w:id="0">
    <w:p w14:paraId="4E51803B" w14:textId="77777777" w:rsidR="00C21D39" w:rsidRDefault="00C2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C4982" w14:textId="77777777" w:rsidR="000E7F4E" w:rsidRDefault="000E7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5276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0E1CF0FF" w14:textId="77777777" w:rsidR="000E7F4E" w:rsidRDefault="000E7F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C3A3" w14:textId="77777777" w:rsidR="000E7F4E" w:rsidRPr="007E78A5" w:rsidRDefault="000E7F4E" w:rsidP="007E78A5">
    <w:pPr>
      <w:tabs>
        <w:tab w:val="left" w:pos="993"/>
      </w:tabs>
      <w:spacing w:after="120" w:line="276" w:lineRule="auto"/>
      <w:ind w:right="142"/>
      <w:rPr>
        <w:rFonts w:cstheme="minorHAnsi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860C" w14:textId="77777777" w:rsidR="00C21D39" w:rsidRDefault="00C21D39">
      <w:r>
        <w:separator/>
      </w:r>
    </w:p>
  </w:footnote>
  <w:footnote w:type="continuationSeparator" w:id="0">
    <w:p w14:paraId="6D9B7DD1" w14:textId="77777777" w:rsidR="00C21D39" w:rsidRDefault="00C21D39">
      <w:r>
        <w:continuationSeparator/>
      </w:r>
    </w:p>
  </w:footnote>
  <w:footnote w:id="1">
    <w:p w14:paraId="4880B482" w14:textId="15E0293C" w:rsidR="008D5775" w:rsidRPr="008F7A1C" w:rsidRDefault="008D5775" w:rsidP="00A85A3E">
      <w:pPr>
        <w:pStyle w:val="Tekstprzypisudolnego"/>
        <w:jc w:val="both"/>
        <w:rPr>
          <w:rFonts w:asciiTheme="minorHAnsi" w:hAnsiTheme="minorHAnsi" w:cstheme="minorHAnsi"/>
        </w:rPr>
      </w:pPr>
      <w:r w:rsidRPr="008F7A1C">
        <w:rPr>
          <w:rStyle w:val="Odwoanieprzypisudolnego"/>
          <w:rFonts w:asciiTheme="minorHAnsi" w:hAnsiTheme="minorHAnsi" w:cstheme="minorHAnsi"/>
        </w:rPr>
        <w:footnoteRef/>
      </w:r>
      <w:r w:rsidRPr="008F7A1C">
        <w:rPr>
          <w:rFonts w:asciiTheme="minorHAnsi" w:hAnsiTheme="minorHAnsi" w:cstheme="minorHAnsi"/>
        </w:rPr>
        <w:t xml:space="preserve"> </w:t>
      </w:r>
      <w:r w:rsidR="008F7A1C" w:rsidRPr="008F7A1C">
        <w:rPr>
          <w:rFonts w:asciiTheme="minorHAnsi" w:hAnsiTheme="minorHAnsi" w:cstheme="minorHAnsi"/>
        </w:rPr>
        <w:t>Komparycja zostanie dostosowana do formy prawnej Wykonawcy</w:t>
      </w:r>
      <w:r w:rsidRPr="008F7A1C">
        <w:rPr>
          <w:rFonts w:asciiTheme="minorHAnsi" w:hAnsiTheme="minorHAnsi" w:cstheme="minorHAnsi"/>
        </w:rPr>
        <w:t>.</w:t>
      </w:r>
    </w:p>
    <w:p w14:paraId="0C99B865" w14:textId="77777777" w:rsidR="007E78A5" w:rsidRPr="008F7A1C" w:rsidRDefault="007E78A5" w:rsidP="008D5775">
      <w:pPr>
        <w:jc w:val="both"/>
        <w:rPr>
          <w:rFonts w:asciiTheme="minorHAnsi" w:hAnsiTheme="minorHAnsi" w:cs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9F44" w14:textId="77777777" w:rsidR="002E5276" w:rsidRDefault="002E5276">
    <w:pPr>
      <w:pStyle w:val="Nagwek"/>
    </w:pPr>
    <w:r w:rsidRPr="00035087">
      <w:rPr>
        <w:rFonts w:cstheme="minorHAnsi"/>
        <w:noProof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6F319C2C" wp14:editId="5D413640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5760720" cy="626110"/>
          <wp:effectExtent l="0" t="0" r="0" b="0"/>
          <wp:wrapSquare wrapText="bothSides"/>
          <wp:docPr id="3" name="Obraz 3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47508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67116C7" w14:textId="4C8F43DE" w:rsidR="002E5276" w:rsidRPr="0001001B" w:rsidRDefault="00932039">
        <w:pPr>
          <w:pStyle w:val="Nagwek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1001B">
          <w:rPr>
            <w:rFonts w:asciiTheme="minorHAnsi" w:hAnsiTheme="minorHAnsi" w:cstheme="minorHAnsi"/>
            <w:noProof/>
            <w:sz w:val="20"/>
            <w:szCs w:val="20"/>
            <w:shd w:val="clear" w:color="auto" w:fill="FFFFFF"/>
          </w:rPr>
          <w:drawing>
            <wp:anchor distT="0" distB="0" distL="114300" distR="114300" simplePos="0" relativeHeight="251661312" behindDoc="0" locked="0" layoutInCell="1" allowOverlap="1" wp14:anchorId="29CB0F3E" wp14:editId="6E1476C4">
              <wp:simplePos x="0" y="0"/>
              <wp:positionH relativeFrom="margin">
                <wp:align>left</wp:align>
              </wp:positionH>
              <wp:positionV relativeFrom="paragraph">
                <wp:posOffset>-266700</wp:posOffset>
              </wp:positionV>
              <wp:extent cx="5760720" cy="626110"/>
              <wp:effectExtent l="0" t="0" r="0" b="0"/>
              <wp:wrapSquare wrapText="bothSides"/>
              <wp:docPr id="6" name="Obraz 6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26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E5276" w:rsidRPr="0001001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2E5276" w:rsidRPr="0001001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2E5276" w:rsidRPr="0001001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A67D3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="002E5276" w:rsidRPr="0001001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83B107" w14:textId="77777777" w:rsidR="007E78A5" w:rsidRDefault="007E78A5" w:rsidP="007E78A5">
    <w:pPr>
      <w:pStyle w:val="Nagwek"/>
      <w:ind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606875"/>
      <w:docPartObj>
        <w:docPartGallery w:val="Page Numbers (Top of Page)"/>
        <w:docPartUnique/>
      </w:docPartObj>
    </w:sdtPr>
    <w:sdtEndPr/>
    <w:sdtContent>
      <w:p w14:paraId="13CCECB2" w14:textId="63EB249C" w:rsidR="002E5276" w:rsidRDefault="002E527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7D3">
          <w:rPr>
            <w:noProof/>
          </w:rPr>
          <w:t>1</w:t>
        </w:r>
        <w:r>
          <w:fldChar w:fldCharType="end"/>
        </w:r>
      </w:p>
    </w:sdtContent>
  </w:sdt>
  <w:p w14:paraId="37A1237C" w14:textId="77777777" w:rsidR="00864602" w:rsidRDefault="00864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97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C758D"/>
    <w:multiLevelType w:val="multilevel"/>
    <w:tmpl w:val="1C5A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B0CA1"/>
    <w:multiLevelType w:val="hybridMultilevel"/>
    <w:tmpl w:val="0130CF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2B28"/>
    <w:multiLevelType w:val="multilevel"/>
    <w:tmpl w:val="EC8C6A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116C1B"/>
    <w:multiLevelType w:val="hybridMultilevel"/>
    <w:tmpl w:val="092E8108"/>
    <w:name w:val="WW8Num72"/>
    <w:lvl w:ilvl="0" w:tplc="9700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E44BE8"/>
    <w:multiLevelType w:val="hybridMultilevel"/>
    <w:tmpl w:val="32704F4A"/>
    <w:lvl w:ilvl="0" w:tplc="3E3CE0D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46C5E"/>
    <w:multiLevelType w:val="hybridMultilevel"/>
    <w:tmpl w:val="D6249D16"/>
    <w:lvl w:ilvl="0" w:tplc="5A340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276338"/>
    <w:multiLevelType w:val="multilevel"/>
    <w:tmpl w:val="36D85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3" w15:restartNumberingAfterBreak="0">
    <w:nsid w:val="10FD6F99"/>
    <w:multiLevelType w:val="hybridMultilevel"/>
    <w:tmpl w:val="0A3C1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73A23"/>
    <w:multiLevelType w:val="hybridMultilevel"/>
    <w:tmpl w:val="DD0E0896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6" w15:restartNumberingAfterBreak="0">
    <w:nsid w:val="13A95FCD"/>
    <w:multiLevelType w:val="hybridMultilevel"/>
    <w:tmpl w:val="9E5CA928"/>
    <w:lvl w:ilvl="0" w:tplc="3EE66BF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CD5755"/>
    <w:multiLevelType w:val="multilevel"/>
    <w:tmpl w:val="4F44721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656AFD"/>
    <w:multiLevelType w:val="hybridMultilevel"/>
    <w:tmpl w:val="5FB87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A13C39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782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257D6EE8"/>
    <w:multiLevelType w:val="hybridMultilevel"/>
    <w:tmpl w:val="397498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CCD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E8D1C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3B3BFF"/>
    <w:multiLevelType w:val="hybridMultilevel"/>
    <w:tmpl w:val="A6DAA3EC"/>
    <w:lvl w:ilvl="0" w:tplc="9D8A43F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F80784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BCB370C"/>
    <w:multiLevelType w:val="multilevel"/>
    <w:tmpl w:val="0452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CA4451F"/>
    <w:multiLevelType w:val="hybridMultilevel"/>
    <w:tmpl w:val="EFA4F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C84A2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32CC2"/>
    <w:multiLevelType w:val="hybridMultilevel"/>
    <w:tmpl w:val="160AF81A"/>
    <w:lvl w:ilvl="0" w:tplc="AAA2A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E55D3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9FB10F3"/>
    <w:multiLevelType w:val="hybridMultilevel"/>
    <w:tmpl w:val="9A3685EE"/>
    <w:lvl w:ilvl="0" w:tplc="8F6A4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0641CE"/>
    <w:multiLevelType w:val="hybridMultilevel"/>
    <w:tmpl w:val="00B0A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AD54E09"/>
    <w:multiLevelType w:val="hybridMultilevel"/>
    <w:tmpl w:val="CBF2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DB2CDC"/>
    <w:multiLevelType w:val="hybridMultilevel"/>
    <w:tmpl w:val="D826B2F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8F949692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28778DE"/>
    <w:multiLevelType w:val="hybridMultilevel"/>
    <w:tmpl w:val="7338AAF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A0A32FB"/>
    <w:multiLevelType w:val="hybridMultilevel"/>
    <w:tmpl w:val="057A5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31FBA"/>
    <w:multiLevelType w:val="hybridMultilevel"/>
    <w:tmpl w:val="74181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A708B9"/>
    <w:multiLevelType w:val="hybridMultilevel"/>
    <w:tmpl w:val="9C9EFBB2"/>
    <w:lvl w:ilvl="0" w:tplc="6EFC1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711D63"/>
    <w:multiLevelType w:val="hybridMultilevel"/>
    <w:tmpl w:val="926CA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8409E"/>
    <w:multiLevelType w:val="hybridMultilevel"/>
    <w:tmpl w:val="A68820BA"/>
    <w:lvl w:ilvl="0" w:tplc="DCDEC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DC21AF4"/>
    <w:multiLevelType w:val="hybridMultilevel"/>
    <w:tmpl w:val="906E4882"/>
    <w:lvl w:ilvl="0" w:tplc="6EFC1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7841322"/>
    <w:multiLevelType w:val="hybridMultilevel"/>
    <w:tmpl w:val="F66AC252"/>
    <w:lvl w:ilvl="0" w:tplc="585A0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ED2D64"/>
    <w:multiLevelType w:val="hybridMultilevel"/>
    <w:tmpl w:val="5C3A71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4BCCD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E8D1C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B30BC5"/>
    <w:multiLevelType w:val="hybridMultilevel"/>
    <w:tmpl w:val="09CE9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C8156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8A74EC"/>
    <w:multiLevelType w:val="hybridMultilevel"/>
    <w:tmpl w:val="29A06E36"/>
    <w:lvl w:ilvl="0" w:tplc="7CA8B1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E6FF3"/>
    <w:multiLevelType w:val="hybridMultilevel"/>
    <w:tmpl w:val="037E6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9D1822"/>
    <w:multiLevelType w:val="hybridMultilevel"/>
    <w:tmpl w:val="749E6964"/>
    <w:lvl w:ilvl="0" w:tplc="9CDE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E9220E"/>
    <w:multiLevelType w:val="hybridMultilevel"/>
    <w:tmpl w:val="160AF81A"/>
    <w:lvl w:ilvl="0" w:tplc="AAA2A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321E73"/>
    <w:multiLevelType w:val="hybridMultilevel"/>
    <w:tmpl w:val="A000C4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9" w15:restartNumberingAfterBreak="0">
    <w:nsid w:val="73EE5574"/>
    <w:multiLevelType w:val="multilevel"/>
    <w:tmpl w:val="CA966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1" w15:restartNumberingAfterBreak="0">
    <w:nsid w:val="74430422"/>
    <w:multiLevelType w:val="hybridMultilevel"/>
    <w:tmpl w:val="23E673DC"/>
    <w:lvl w:ilvl="0" w:tplc="3CDE7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0F3AAF"/>
    <w:multiLevelType w:val="multilevel"/>
    <w:tmpl w:val="68448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7BB22DB9"/>
    <w:multiLevelType w:val="hybridMultilevel"/>
    <w:tmpl w:val="39D2B062"/>
    <w:lvl w:ilvl="0" w:tplc="6EFC1B90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4" w15:restartNumberingAfterBreak="0">
    <w:nsid w:val="7C6B5A93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CC7260B"/>
    <w:multiLevelType w:val="hybridMultilevel"/>
    <w:tmpl w:val="5C3A71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4BCCD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E8D1C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D04878"/>
    <w:multiLevelType w:val="hybridMultilevel"/>
    <w:tmpl w:val="6A82632C"/>
    <w:lvl w:ilvl="0" w:tplc="8EE0B62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15CF4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2"/>
  </w:num>
  <w:num w:numId="3">
    <w:abstractNumId w:val="66"/>
  </w:num>
  <w:num w:numId="4">
    <w:abstractNumId w:val="43"/>
  </w:num>
  <w:num w:numId="5">
    <w:abstractNumId w:val="7"/>
  </w:num>
  <w:num w:numId="6">
    <w:abstractNumId w:val="53"/>
  </w:num>
  <w:num w:numId="7">
    <w:abstractNumId w:val="39"/>
  </w:num>
  <w:num w:numId="8">
    <w:abstractNumId w:val="6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</w:num>
  <w:num w:numId="11">
    <w:abstractNumId w:val="65"/>
  </w:num>
  <w:num w:numId="12">
    <w:abstractNumId w:val="59"/>
  </w:num>
  <w:num w:numId="13">
    <w:abstractNumId w:val="34"/>
  </w:num>
  <w:num w:numId="14">
    <w:abstractNumId w:val="26"/>
  </w:num>
  <w:num w:numId="15">
    <w:abstractNumId w:val="20"/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0"/>
  </w:num>
  <w:num w:numId="18">
    <w:abstractNumId w:val="12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4"/>
  </w:num>
  <w:num w:numId="23">
    <w:abstractNumId w:val="28"/>
  </w:num>
  <w:num w:numId="24">
    <w:abstractNumId w:val="38"/>
  </w:num>
  <w:num w:numId="25">
    <w:abstractNumId w:val="52"/>
  </w:num>
  <w:num w:numId="26">
    <w:abstractNumId w:val="30"/>
  </w:num>
  <w:num w:numId="27">
    <w:abstractNumId w:val="37"/>
  </w:num>
  <w:num w:numId="28">
    <w:abstractNumId w:val="17"/>
  </w:num>
  <w:num w:numId="29">
    <w:abstractNumId w:val="36"/>
  </w:num>
  <w:num w:numId="30">
    <w:abstractNumId w:val="25"/>
  </w:num>
  <w:num w:numId="31">
    <w:abstractNumId w:val="10"/>
  </w:num>
  <w:num w:numId="32">
    <w:abstractNumId w:val="35"/>
  </w:num>
  <w:num w:numId="33">
    <w:abstractNumId w:val="33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44"/>
  </w:num>
  <w:num w:numId="37">
    <w:abstractNumId w:val="5"/>
  </w:num>
  <w:num w:numId="38">
    <w:abstractNumId w:val="45"/>
  </w:num>
  <w:num w:numId="39">
    <w:abstractNumId w:val="27"/>
  </w:num>
  <w:num w:numId="40">
    <w:abstractNumId w:val="8"/>
  </w:num>
  <w:num w:numId="41">
    <w:abstractNumId w:val="56"/>
  </w:num>
  <w:num w:numId="42">
    <w:abstractNumId w:val="16"/>
  </w:num>
  <w:num w:numId="43">
    <w:abstractNumId w:val="41"/>
  </w:num>
  <w:num w:numId="44">
    <w:abstractNumId w:val="31"/>
  </w:num>
  <w:num w:numId="45">
    <w:abstractNumId w:val="9"/>
  </w:num>
  <w:num w:numId="46">
    <w:abstractNumId w:val="3"/>
  </w:num>
  <w:num w:numId="47">
    <w:abstractNumId w:val="4"/>
  </w:num>
  <w:num w:numId="48">
    <w:abstractNumId w:val="63"/>
  </w:num>
  <w:num w:numId="49">
    <w:abstractNumId w:val="11"/>
  </w:num>
  <w:num w:numId="50">
    <w:abstractNumId w:val="62"/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48"/>
  </w:num>
  <w:num w:numId="54">
    <w:abstractNumId w:val="15"/>
  </w:num>
  <w:num w:numId="55">
    <w:abstractNumId w:val="2"/>
  </w:num>
  <w:num w:numId="56">
    <w:abstractNumId w:val="47"/>
  </w:num>
  <w:num w:numId="57">
    <w:abstractNumId w:val="39"/>
  </w:num>
  <w:num w:numId="58">
    <w:abstractNumId w:val="14"/>
  </w:num>
  <w:num w:numId="59">
    <w:abstractNumId w:val="6"/>
  </w:num>
  <w:num w:numId="60">
    <w:abstractNumId w:val="19"/>
  </w:num>
  <w:num w:numId="61">
    <w:abstractNumId w:val="40"/>
  </w:num>
  <w:num w:numId="62">
    <w:abstractNumId w:val="49"/>
  </w:num>
  <w:num w:numId="63">
    <w:abstractNumId w:val="58"/>
  </w:num>
  <w:num w:numId="64">
    <w:abstractNumId w:val="64"/>
  </w:num>
  <w:num w:numId="65">
    <w:abstractNumId w:val="24"/>
  </w:num>
  <w:num w:numId="66">
    <w:abstractNumId w:val="39"/>
  </w:num>
  <w:num w:numId="67">
    <w:abstractNumId w:val="39"/>
  </w:num>
  <w:num w:numId="68">
    <w:abstractNumId w:val="51"/>
  </w:num>
  <w:num w:numId="69">
    <w:abstractNumId w:val="21"/>
  </w:num>
  <w:num w:numId="70">
    <w:abstractNumId w:val="57"/>
  </w:num>
  <w:num w:numId="71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5"/>
    <w:rsid w:val="000004BA"/>
    <w:rsid w:val="00002B82"/>
    <w:rsid w:val="00002B8D"/>
    <w:rsid w:val="00002E26"/>
    <w:rsid w:val="0000442C"/>
    <w:rsid w:val="0000676D"/>
    <w:rsid w:val="00006925"/>
    <w:rsid w:val="00006C4D"/>
    <w:rsid w:val="000078EC"/>
    <w:rsid w:val="0001001B"/>
    <w:rsid w:val="0001094C"/>
    <w:rsid w:val="00010EC9"/>
    <w:rsid w:val="000119FA"/>
    <w:rsid w:val="00011E18"/>
    <w:rsid w:val="0001436E"/>
    <w:rsid w:val="00015B91"/>
    <w:rsid w:val="0001796C"/>
    <w:rsid w:val="00017A1F"/>
    <w:rsid w:val="00020D5D"/>
    <w:rsid w:val="0002206C"/>
    <w:rsid w:val="000221DD"/>
    <w:rsid w:val="00022578"/>
    <w:rsid w:val="00022CE9"/>
    <w:rsid w:val="00025C36"/>
    <w:rsid w:val="00025F67"/>
    <w:rsid w:val="0002644C"/>
    <w:rsid w:val="00026EC6"/>
    <w:rsid w:val="000277FB"/>
    <w:rsid w:val="00031DF6"/>
    <w:rsid w:val="00031EBC"/>
    <w:rsid w:val="00033604"/>
    <w:rsid w:val="00035087"/>
    <w:rsid w:val="000367D2"/>
    <w:rsid w:val="00037302"/>
    <w:rsid w:val="00037F9D"/>
    <w:rsid w:val="000405F1"/>
    <w:rsid w:val="0004449B"/>
    <w:rsid w:val="00045FD0"/>
    <w:rsid w:val="000477D1"/>
    <w:rsid w:val="00047F09"/>
    <w:rsid w:val="00050C6E"/>
    <w:rsid w:val="00053658"/>
    <w:rsid w:val="00053D0B"/>
    <w:rsid w:val="00054EC4"/>
    <w:rsid w:val="00055C37"/>
    <w:rsid w:val="00055F01"/>
    <w:rsid w:val="00056D8D"/>
    <w:rsid w:val="00060A31"/>
    <w:rsid w:val="00061327"/>
    <w:rsid w:val="000623FE"/>
    <w:rsid w:val="00066BB2"/>
    <w:rsid w:val="00070BA9"/>
    <w:rsid w:val="00071531"/>
    <w:rsid w:val="000724DF"/>
    <w:rsid w:val="0007546B"/>
    <w:rsid w:val="000754FF"/>
    <w:rsid w:val="000757CC"/>
    <w:rsid w:val="000759B0"/>
    <w:rsid w:val="00077914"/>
    <w:rsid w:val="000828D7"/>
    <w:rsid w:val="00084861"/>
    <w:rsid w:val="000870E6"/>
    <w:rsid w:val="00090A65"/>
    <w:rsid w:val="00095A62"/>
    <w:rsid w:val="000A0D87"/>
    <w:rsid w:val="000A2396"/>
    <w:rsid w:val="000A2577"/>
    <w:rsid w:val="000A2A5C"/>
    <w:rsid w:val="000A2F1E"/>
    <w:rsid w:val="000A5D2C"/>
    <w:rsid w:val="000A6077"/>
    <w:rsid w:val="000A67D3"/>
    <w:rsid w:val="000B1D02"/>
    <w:rsid w:val="000B6541"/>
    <w:rsid w:val="000B65F4"/>
    <w:rsid w:val="000B6B65"/>
    <w:rsid w:val="000C032B"/>
    <w:rsid w:val="000C0593"/>
    <w:rsid w:val="000C0AA9"/>
    <w:rsid w:val="000C2A1D"/>
    <w:rsid w:val="000C2FB8"/>
    <w:rsid w:val="000C5DDB"/>
    <w:rsid w:val="000D4C08"/>
    <w:rsid w:val="000D5D66"/>
    <w:rsid w:val="000D5E97"/>
    <w:rsid w:val="000D63BB"/>
    <w:rsid w:val="000D78E4"/>
    <w:rsid w:val="000E046F"/>
    <w:rsid w:val="000E0E1E"/>
    <w:rsid w:val="000E48A7"/>
    <w:rsid w:val="000E7992"/>
    <w:rsid w:val="000E7F4E"/>
    <w:rsid w:val="000F04F2"/>
    <w:rsid w:val="000F45E2"/>
    <w:rsid w:val="000F54F4"/>
    <w:rsid w:val="000F5D69"/>
    <w:rsid w:val="000F6299"/>
    <w:rsid w:val="000F6623"/>
    <w:rsid w:val="00102C11"/>
    <w:rsid w:val="00103200"/>
    <w:rsid w:val="00104534"/>
    <w:rsid w:val="001104B1"/>
    <w:rsid w:val="00110912"/>
    <w:rsid w:val="00111C8D"/>
    <w:rsid w:val="00112237"/>
    <w:rsid w:val="001175C5"/>
    <w:rsid w:val="001205B5"/>
    <w:rsid w:val="00122950"/>
    <w:rsid w:val="00124F83"/>
    <w:rsid w:val="00127549"/>
    <w:rsid w:val="001276E6"/>
    <w:rsid w:val="00133688"/>
    <w:rsid w:val="0013532E"/>
    <w:rsid w:val="00137017"/>
    <w:rsid w:val="00137E5C"/>
    <w:rsid w:val="00137ED0"/>
    <w:rsid w:val="001428B6"/>
    <w:rsid w:val="00142F0C"/>
    <w:rsid w:val="001445F6"/>
    <w:rsid w:val="001463DC"/>
    <w:rsid w:val="001469BA"/>
    <w:rsid w:val="00152570"/>
    <w:rsid w:val="00152762"/>
    <w:rsid w:val="00152F12"/>
    <w:rsid w:val="001615D9"/>
    <w:rsid w:val="00161690"/>
    <w:rsid w:val="0016606F"/>
    <w:rsid w:val="00166926"/>
    <w:rsid w:val="00166B4B"/>
    <w:rsid w:val="00167881"/>
    <w:rsid w:val="00167BD4"/>
    <w:rsid w:val="00171687"/>
    <w:rsid w:val="00171FC8"/>
    <w:rsid w:val="0017391B"/>
    <w:rsid w:val="00175503"/>
    <w:rsid w:val="001772D6"/>
    <w:rsid w:val="001849AC"/>
    <w:rsid w:val="00184A22"/>
    <w:rsid w:val="00185576"/>
    <w:rsid w:val="001900D4"/>
    <w:rsid w:val="00192AC7"/>
    <w:rsid w:val="00192BA2"/>
    <w:rsid w:val="00194C2F"/>
    <w:rsid w:val="00195D1B"/>
    <w:rsid w:val="00197079"/>
    <w:rsid w:val="001A06BB"/>
    <w:rsid w:val="001A1907"/>
    <w:rsid w:val="001A6AA2"/>
    <w:rsid w:val="001B1DD8"/>
    <w:rsid w:val="001B32FA"/>
    <w:rsid w:val="001B655A"/>
    <w:rsid w:val="001B679E"/>
    <w:rsid w:val="001C00B7"/>
    <w:rsid w:val="001C0516"/>
    <w:rsid w:val="001C158A"/>
    <w:rsid w:val="001C25C1"/>
    <w:rsid w:val="001C3F47"/>
    <w:rsid w:val="001D0F0A"/>
    <w:rsid w:val="001D50E3"/>
    <w:rsid w:val="001D6220"/>
    <w:rsid w:val="001E1CD3"/>
    <w:rsid w:val="001E5B9F"/>
    <w:rsid w:val="001E67DA"/>
    <w:rsid w:val="001F321C"/>
    <w:rsid w:val="001F4DE6"/>
    <w:rsid w:val="001F7351"/>
    <w:rsid w:val="00201553"/>
    <w:rsid w:val="00206C3E"/>
    <w:rsid w:val="0021111A"/>
    <w:rsid w:val="00211B8B"/>
    <w:rsid w:val="00217161"/>
    <w:rsid w:val="00217361"/>
    <w:rsid w:val="00220BC8"/>
    <w:rsid w:val="00221D06"/>
    <w:rsid w:val="00222955"/>
    <w:rsid w:val="002233C0"/>
    <w:rsid w:val="00225793"/>
    <w:rsid w:val="002337CC"/>
    <w:rsid w:val="002352D1"/>
    <w:rsid w:val="002363E9"/>
    <w:rsid w:val="00240C0B"/>
    <w:rsid w:val="002424CE"/>
    <w:rsid w:val="00244592"/>
    <w:rsid w:val="00245266"/>
    <w:rsid w:val="00246A64"/>
    <w:rsid w:val="00246EA9"/>
    <w:rsid w:val="0024760A"/>
    <w:rsid w:val="00250024"/>
    <w:rsid w:val="002519FB"/>
    <w:rsid w:val="00253CE5"/>
    <w:rsid w:val="00253D71"/>
    <w:rsid w:val="0025467D"/>
    <w:rsid w:val="002576DB"/>
    <w:rsid w:val="0026303D"/>
    <w:rsid w:val="002633B1"/>
    <w:rsid w:val="0026371F"/>
    <w:rsid w:val="00267759"/>
    <w:rsid w:val="00267BC5"/>
    <w:rsid w:val="00270619"/>
    <w:rsid w:val="00270698"/>
    <w:rsid w:val="00270E21"/>
    <w:rsid w:val="00272B1F"/>
    <w:rsid w:val="00274E1F"/>
    <w:rsid w:val="00276870"/>
    <w:rsid w:val="002773C8"/>
    <w:rsid w:val="00281CE3"/>
    <w:rsid w:val="00287CD6"/>
    <w:rsid w:val="002919DC"/>
    <w:rsid w:val="00292E21"/>
    <w:rsid w:val="002942F5"/>
    <w:rsid w:val="00297393"/>
    <w:rsid w:val="002A0707"/>
    <w:rsid w:val="002A0F03"/>
    <w:rsid w:val="002A186A"/>
    <w:rsid w:val="002A2C7E"/>
    <w:rsid w:val="002A7417"/>
    <w:rsid w:val="002A7D8F"/>
    <w:rsid w:val="002B0FC2"/>
    <w:rsid w:val="002B17FE"/>
    <w:rsid w:val="002B5A2B"/>
    <w:rsid w:val="002B76AE"/>
    <w:rsid w:val="002B7AFF"/>
    <w:rsid w:val="002C1C53"/>
    <w:rsid w:val="002C2BB7"/>
    <w:rsid w:val="002C3375"/>
    <w:rsid w:val="002C7083"/>
    <w:rsid w:val="002C78A7"/>
    <w:rsid w:val="002D0C59"/>
    <w:rsid w:val="002D3908"/>
    <w:rsid w:val="002D390D"/>
    <w:rsid w:val="002D4325"/>
    <w:rsid w:val="002D5D0D"/>
    <w:rsid w:val="002E0272"/>
    <w:rsid w:val="002E2482"/>
    <w:rsid w:val="002E30EF"/>
    <w:rsid w:val="002E5276"/>
    <w:rsid w:val="002E6AFF"/>
    <w:rsid w:val="002F3E4C"/>
    <w:rsid w:val="002F4430"/>
    <w:rsid w:val="002F4C86"/>
    <w:rsid w:val="002F66E8"/>
    <w:rsid w:val="002F6D96"/>
    <w:rsid w:val="002F6F42"/>
    <w:rsid w:val="00301A99"/>
    <w:rsid w:val="00305CC1"/>
    <w:rsid w:val="00305DF9"/>
    <w:rsid w:val="00311645"/>
    <w:rsid w:val="0031623B"/>
    <w:rsid w:val="00322E72"/>
    <w:rsid w:val="00323354"/>
    <w:rsid w:val="003233AE"/>
    <w:rsid w:val="003235D8"/>
    <w:rsid w:val="00323A10"/>
    <w:rsid w:val="00324772"/>
    <w:rsid w:val="003250AF"/>
    <w:rsid w:val="003250E1"/>
    <w:rsid w:val="003250EA"/>
    <w:rsid w:val="00326B8E"/>
    <w:rsid w:val="00326CF5"/>
    <w:rsid w:val="00327E89"/>
    <w:rsid w:val="00331778"/>
    <w:rsid w:val="003318F4"/>
    <w:rsid w:val="00334026"/>
    <w:rsid w:val="00335708"/>
    <w:rsid w:val="00335C36"/>
    <w:rsid w:val="00336E12"/>
    <w:rsid w:val="0033768D"/>
    <w:rsid w:val="003379B0"/>
    <w:rsid w:val="0034073A"/>
    <w:rsid w:val="00343631"/>
    <w:rsid w:val="00343BB0"/>
    <w:rsid w:val="003461D4"/>
    <w:rsid w:val="003462B2"/>
    <w:rsid w:val="003506FA"/>
    <w:rsid w:val="00351D61"/>
    <w:rsid w:val="00354921"/>
    <w:rsid w:val="003557A9"/>
    <w:rsid w:val="00355BC8"/>
    <w:rsid w:val="0035698B"/>
    <w:rsid w:val="0035766D"/>
    <w:rsid w:val="00363667"/>
    <w:rsid w:val="0036495C"/>
    <w:rsid w:val="00364A34"/>
    <w:rsid w:val="00365173"/>
    <w:rsid w:val="003651B3"/>
    <w:rsid w:val="00365E79"/>
    <w:rsid w:val="0036620C"/>
    <w:rsid w:val="003704D5"/>
    <w:rsid w:val="00374AEC"/>
    <w:rsid w:val="003750C4"/>
    <w:rsid w:val="003758E7"/>
    <w:rsid w:val="00376894"/>
    <w:rsid w:val="0037700D"/>
    <w:rsid w:val="003823A9"/>
    <w:rsid w:val="00383025"/>
    <w:rsid w:val="00386F96"/>
    <w:rsid w:val="0038705F"/>
    <w:rsid w:val="00392D2A"/>
    <w:rsid w:val="00395C3E"/>
    <w:rsid w:val="0039690C"/>
    <w:rsid w:val="003B05D7"/>
    <w:rsid w:val="003B604D"/>
    <w:rsid w:val="003C48D7"/>
    <w:rsid w:val="003C4B9A"/>
    <w:rsid w:val="003C4C61"/>
    <w:rsid w:val="003C777E"/>
    <w:rsid w:val="003C78A8"/>
    <w:rsid w:val="003D046E"/>
    <w:rsid w:val="003D133F"/>
    <w:rsid w:val="003D163C"/>
    <w:rsid w:val="003D7E98"/>
    <w:rsid w:val="003E185A"/>
    <w:rsid w:val="003E385C"/>
    <w:rsid w:val="003E5AF9"/>
    <w:rsid w:val="003E7D69"/>
    <w:rsid w:val="003F02E0"/>
    <w:rsid w:val="003F6934"/>
    <w:rsid w:val="00401340"/>
    <w:rsid w:val="0040349C"/>
    <w:rsid w:val="00406B62"/>
    <w:rsid w:val="00407AE4"/>
    <w:rsid w:val="004115ED"/>
    <w:rsid w:val="004141D9"/>
    <w:rsid w:val="00414BA4"/>
    <w:rsid w:val="00414DC4"/>
    <w:rsid w:val="00420391"/>
    <w:rsid w:val="004243CF"/>
    <w:rsid w:val="00426BFA"/>
    <w:rsid w:val="00427241"/>
    <w:rsid w:val="00427E7B"/>
    <w:rsid w:val="00430709"/>
    <w:rsid w:val="00433517"/>
    <w:rsid w:val="00435ABE"/>
    <w:rsid w:val="004407CD"/>
    <w:rsid w:val="004408A0"/>
    <w:rsid w:val="00440F40"/>
    <w:rsid w:val="00441AF9"/>
    <w:rsid w:val="004424AA"/>
    <w:rsid w:val="00442C44"/>
    <w:rsid w:val="00444861"/>
    <w:rsid w:val="00445FF2"/>
    <w:rsid w:val="00451908"/>
    <w:rsid w:val="00451D24"/>
    <w:rsid w:val="00455B31"/>
    <w:rsid w:val="00457155"/>
    <w:rsid w:val="00457989"/>
    <w:rsid w:val="0046307B"/>
    <w:rsid w:val="004637C5"/>
    <w:rsid w:val="00467B14"/>
    <w:rsid w:val="00470244"/>
    <w:rsid w:val="00477C90"/>
    <w:rsid w:val="00481195"/>
    <w:rsid w:val="00487BDB"/>
    <w:rsid w:val="00490EB0"/>
    <w:rsid w:val="00490EF8"/>
    <w:rsid w:val="00494170"/>
    <w:rsid w:val="0049432B"/>
    <w:rsid w:val="00494395"/>
    <w:rsid w:val="00494E3C"/>
    <w:rsid w:val="00495200"/>
    <w:rsid w:val="00496842"/>
    <w:rsid w:val="00496B75"/>
    <w:rsid w:val="00496E7C"/>
    <w:rsid w:val="004A3233"/>
    <w:rsid w:val="004A414D"/>
    <w:rsid w:val="004B1BDA"/>
    <w:rsid w:val="004B2563"/>
    <w:rsid w:val="004B38C8"/>
    <w:rsid w:val="004B5134"/>
    <w:rsid w:val="004B5203"/>
    <w:rsid w:val="004C044A"/>
    <w:rsid w:val="004C0F32"/>
    <w:rsid w:val="004C1C25"/>
    <w:rsid w:val="004C46E9"/>
    <w:rsid w:val="004C59B5"/>
    <w:rsid w:val="004C671B"/>
    <w:rsid w:val="004C6E8C"/>
    <w:rsid w:val="004D2434"/>
    <w:rsid w:val="004D277E"/>
    <w:rsid w:val="004D4A2A"/>
    <w:rsid w:val="004E0A55"/>
    <w:rsid w:val="004E1C47"/>
    <w:rsid w:val="004E56B5"/>
    <w:rsid w:val="004E7684"/>
    <w:rsid w:val="004F0636"/>
    <w:rsid w:val="004F0DB7"/>
    <w:rsid w:val="004F141C"/>
    <w:rsid w:val="004F2DA3"/>
    <w:rsid w:val="004F74DC"/>
    <w:rsid w:val="004F797E"/>
    <w:rsid w:val="005026A4"/>
    <w:rsid w:val="00502844"/>
    <w:rsid w:val="005037B0"/>
    <w:rsid w:val="005048B6"/>
    <w:rsid w:val="00515D15"/>
    <w:rsid w:val="00520841"/>
    <w:rsid w:val="00524028"/>
    <w:rsid w:val="005315E9"/>
    <w:rsid w:val="00531683"/>
    <w:rsid w:val="00532522"/>
    <w:rsid w:val="005401E0"/>
    <w:rsid w:val="00544BE7"/>
    <w:rsid w:val="005461D5"/>
    <w:rsid w:val="005466E5"/>
    <w:rsid w:val="005514F8"/>
    <w:rsid w:val="0055280A"/>
    <w:rsid w:val="00553367"/>
    <w:rsid w:val="005551C7"/>
    <w:rsid w:val="0055667D"/>
    <w:rsid w:val="005566E2"/>
    <w:rsid w:val="00556E05"/>
    <w:rsid w:val="00557D9F"/>
    <w:rsid w:val="005612C1"/>
    <w:rsid w:val="0056193A"/>
    <w:rsid w:val="005656E8"/>
    <w:rsid w:val="00567584"/>
    <w:rsid w:val="00571245"/>
    <w:rsid w:val="00571329"/>
    <w:rsid w:val="00571DF7"/>
    <w:rsid w:val="00576C5A"/>
    <w:rsid w:val="00576C88"/>
    <w:rsid w:val="005812F3"/>
    <w:rsid w:val="00583368"/>
    <w:rsid w:val="00591970"/>
    <w:rsid w:val="005921BE"/>
    <w:rsid w:val="005975C1"/>
    <w:rsid w:val="005A2C90"/>
    <w:rsid w:val="005A6C4E"/>
    <w:rsid w:val="005A7F9E"/>
    <w:rsid w:val="005B221D"/>
    <w:rsid w:val="005B2F43"/>
    <w:rsid w:val="005B3E62"/>
    <w:rsid w:val="005B4FF7"/>
    <w:rsid w:val="005B506F"/>
    <w:rsid w:val="005C0CD3"/>
    <w:rsid w:val="005C3339"/>
    <w:rsid w:val="005C35E7"/>
    <w:rsid w:val="005C504E"/>
    <w:rsid w:val="005C561A"/>
    <w:rsid w:val="005D3059"/>
    <w:rsid w:val="005D3FF2"/>
    <w:rsid w:val="005D6C65"/>
    <w:rsid w:val="005D71C5"/>
    <w:rsid w:val="005D7A35"/>
    <w:rsid w:val="005E728C"/>
    <w:rsid w:val="005F0808"/>
    <w:rsid w:val="005F1E8C"/>
    <w:rsid w:val="005F490D"/>
    <w:rsid w:val="005F53E2"/>
    <w:rsid w:val="006028B5"/>
    <w:rsid w:val="00602C87"/>
    <w:rsid w:val="0060383F"/>
    <w:rsid w:val="00604358"/>
    <w:rsid w:val="00605A5F"/>
    <w:rsid w:val="0061134F"/>
    <w:rsid w:val="00617C68"/>
    <w:rsid w:val="0062151F"/>
    <w:rsid w:val="00622BC2"/>
    <w:rsid w:val="00623A21"/>
    <w:rsid w:val="0062607F"/>
    <w:rsid w:val="00630DBF"/>
    <w:rsid w:val="0064139C"/>
    <w:rsid w:val="006416F5"/>
    <w:rsid w:val="006419B2"/>
    <w:rsid w:val="00641F4E"/>
    <w:rsid w:val="006436D0"/>
    <w:rsid w:val="00645D39"/>
    <w:rsid w:val="00646109"/>
    <w:rsid w:val="006472E8"/>
    <w:rsid w:val="0065051F"/>
    <w:rsid w:val="006523CD"/>
    <w:rsid w:val="00655BF2"/>
    <w:rsid w:val="0065615F"/>
    <w:rsid w:val="00660234"/>
    <w:rsid w:val="006647F7"/>
    <w:rsid w:val="0066603C"/>
    <w:rsid w:val="00667F14"/>
    <w:rsid w:val="00670831"/>
    <w:rsid w:val="00671B0A"/>
    <w:rsid w:val="006742F0"/>
    <w:rsid w:val="00674960"/>
    <w:rsid w:val="00676A57"/>
    <w:rsid w:val="00681E10"/>
    <w:rsid w:val="00682B27"/>
    <w:rsid w:val="006833D0"/>
    <w:rsid w:val="00687AC1"/>
    <w:rsid w:val="00690598"/>
    <w:rsid w:val="00691D11"/>
    <w:rsid w:val="006941FC"/>
    <w:rsid w:val="006962BD"/>
    <w:rsid w:val="006A26CA"/>
    <w:rsid w:val="006A5165"/>
    <w:rsid w:val="006A7059"/>
    <w:rsid w:val="006A7633"/>
    <w:rsid w:val="006A7F2C"/>
    <w:rsid w:val="006B1181"/>
    <w:rsid w:val="006B131C"/>
    <w:rsid w:val="006B3B9B"/>
    <w:rsid w:val="006B4878"/>
    <w:rsid w:val="006B5693"/>
    <w:rsid w:val="006B5D2F"/>
    <w:rsid w:val="006B60FC"/>
    <w:rsid w:val="006B67D6"/>
    <w:rsid w:val="006C3A2E"/>
    <w:rsid w:val="006C45B4"/>
    <w:rsid w:val="006C5C9A"/>
    <w:rsid w:val="006C68AB"/>
    <w:rsid w:val="006C701C"/>
    <w:rsid w:val="006C7333"/>
    <w:rsid w:val="006C7877"/>
    <w:rsid w:val="006D4891"/>
    <w:rsid w:val="006D5424"/>
    <w:rsid w:val="006D62E5"/>
    <w:rsid w:val="006E146D"/>
    <w:rsid w:val="006E356F"/>
    <w:rsid w:val="006F00CD"/>
    <w:rsid w:val="006F1D14"/>
    <w:rsid w:val="006F1FBE"/>
    <w:rsid w:val="006F20FE"/>
    <w:rsid w:val="006F25F0"/>
    <w:rsid w:val="006F4020"/>
    <w:rsid w:val="006F5228"/>
    <w:rsid w:val="00702DD4"/>
    <w:rsid w:val="007032AE"/>
    <w:rsid w:val="00705B45"/>
    <w:rsid w:val="007118C2"/>
    <w:rsid w:val="00711C10"/>
    <w:rsid w:val="0071396A"/>
    <w:rsid w:val="00714782"/>
    <w:rsid w:val="0071608D"/>
    <w:rsid w:val="00717917"/>
    <w:rsid w:val="007214AC"/>
    <w:rsid w:val="00721566"/>
    <w:rsid w:val="007232E8"/>
    <w:rsid w:val="007252D5"/>
    <w:rsid w:val="00730145"/>
    <w:rsid w:val="007316D9"/>
    <w:rsid w:val="00731D1F"/>
    <w:rsid w:val="00732AE1"/>
    <w:rsid w:val="00735F94"/>
    <w:rsid w:val="00741770"/>
    <w:rsid w:val="007445BD"/>
    <w:rsid w:val="0074527F"/>
    <w:rsid w:val="0075415C"/>
    <w:rsid w:val="00755E87"/>
    <w:rsid w:val="00755EBC"/>
    <w:rsid w:val="00756894"/>
    <w:rsid w:val="007612BA"/>
    <w:rsid w:val="007664EC"/>
    <w:rsid w:val="0076654E"/>
    <w:rsid w:val="0076686C"/>
    <w:rsid w:val="007673EF"/>
    <w:rsid w:val="0076783F"/>
    <w:rsid w:val="007723F5"/>
    <w:rsid w:val="0077279D"/>
    <w:rsid w:val="00773D1D"/>
    <w:rsid w:val="007758A0"/>
    <w:rsid w:val="007764FF"/>
    <w:rsid w:val="00776876"/>
    <w:rsid w:val="007825D8"/>
    <w:rsid w:val="00782605"/>
    <w:rsid w:val="007829A7"/>
    <w:rsid w:val="00784814"/>
    <w:rsid w:val="0078500C"/>
    <w:rsid w:val="007922B7"/>
    <w:rsid w:val="007932C9"/>
    <w:rsid w:val="00794B7F"/>
    <w:rsid w:val="00794DC5"/>
    <w:rsid w:val="007969D7"/>
    <w:rsid w:val="007A0FC4"/>
    <w:rsid w:val="007A6B6A"/>
    <w:rsid w:val="007A7FFB"/>
    <w:rsid w:val="007B1E36"/>
    <w:rsid w:val="007B2254"/>
    <w:rsid w:val="007B31E3"/>
    <w:rsid w:val="007B5B54"/>
    <w:rsid w:val="007C1D68"/>
    <w:rsid w:val="007D2089"/>
    <w:rsid w:val="007D261E"/>
    <w:rsid w:val="007D29CD"/>
    <w:rsid w:val="007D3048"/>
    <w:rsid w:val="007D4A51"/>
    <w:rsid w:val="007D718C"/>
    <w:rsid w:val="007D7CC6"/>
    <w:rsid w:val="007E78A5"/>
    <w:rsid w:val="007F01FA"/>
    <w:rsid w:val="007F1C95"/>
    <w:rsid w:val="007F2336"/>
    <w:rsid w:val="007F33BF"/>
    <w:rsid w:val="007F789C"/>
    <w:rsid w:val="007F79DB"/>
    <w:rsid w:val="0080133F"/>
    <w:rsid w:val="0080708E"/>
    <w:rsid w:val="00811278"/>
    <w:rsid w:val="0081178D"/>
    <w:rsid w:val="00812EEB"/>
    <w:rsid w:val="00813F07"/>
    <w:rsid w:val="008154BF"/>
    <w:rsid w:val="00816625"/>
    <w:rsid w:val="00816B5F"/>
    <w:rsid w:val="008173DC"/>
    <w:rsid w:val="00817B30"/>
    <w:rsid w:val="0082020D"/>
    <w:rsid w:val="00823698"/>
    <w:rsid w:val="00826082"/>
    <w:rsid w:val="00826A34"/>
    <w:rsid w:val="00827604"/>
    <w:rsid w:val="0083074D"/>
    <w:rsid w:val="00830AA5"/>
    <w:rsid w:val="00832BF9"/>
    <w:rsid w:val="008335F7"/>
    <w:rsid w:val="00834243"/>
    <w:rsid w:val="00840A6C"/>
    <w:rsid w:val="00842778"/>
    <w:rsid w:val="00842D93"/>
    <w:rsid w:val="00842E5A"/>
    <w:rsid w:val="00843758"/>
    <w:rsid w:val="00846E41"/>
    <w:rsid w:val="00847B43"/>
    <w:rsid w:val="008500F3"/>
    <w:rsid w:val="00853F18"/>
    <w:rsid w:val="00854CA9"/>
    <w:rsid w:val="0085542F"/>
    <w:rsid w:val="008562B3"/>
    <w:rsid w:val="008567E8"/>
    <w:rsid w:val="0085780C"/>
    <w:rsid w:val="00863AB8"/>
    <w:rsid w:val="00864602"/>
    <w:rsid w:val="00864BE1"/>
    <w:rsid w:val="00865A88"/>
    <w:rsid w:val="00867315"/>
    <w:rsid w:val="00870466"/>
    <w:rsid w:val="00870B8F"/>
    <w:rsid w:val="00872C0F"/>
    <w:rsid w:val="008761ED"/>
    <w:rsid w:val="008775E9"/>
    <w:rsid w:val="008822E6"/>
    <w:rsid w:val="00884647"/>
    <w:rsid w:val="008957DC"/>
    <w:rsid w:val="008976A9"/>
    <w:rsid w:val="00897842"/>
    <w:rsid w:val="00897993"/>
    <w:rsid w:val="008A0382"/>
    <w:rsid w:val="008A07CD"/>
    <w:rsid w:val="008A3BDF"/>
    <w:rsid w:val="008A5A6F"/>
    <w:rsid w:val="008A5D56"/>
    <w:rsid w:val="008A6A8B"/>
    <w:rsid w:val="008B06D4"/>
    <w:rsid w:val="008B11D1"/>
    <w:rsid w:val="008C0602"/>
    <w:rsid w:val="008C0AFC"/>
    <w:rsid w:val="008C0CC3"/>
    <w:rsid w:val="008C1AA2"/>
    <w:rsid w:val="008C1E00"/>
    <w:rsid w:val="008C40CD"/>
    <w:rsid w:val="008C5E4F"/>
    <w:rsid w:val="008C738F"/>
    <w:rsid w:val="008C7A64"/>
    <w:rsid w:val="008D48B9"/>
    <w:rsid w:val="008D5775"/>
    <w:rsid w:val="008E0E4F"/>
    <w:rsid w:val="008E1083"/>
    <w:rsid w:val="008E2419"/>
    <w:rsid w:val="008E58BB"/>
    <w:rsid w:val="008E6D65"/>
    <w:rsid w:val="008F4526"/>
    <w:rsid w:val="008F4686"/>
    <w:rsid w:val="008F4BCB"/>
    <w:rsid w:val="008F5DCB"/>
    <w:rsid w:val="008F6597"/>
    <w:rsid w:val="008F6BDD"/>
    <w:rsid w:val="008F7891"/>
    <w:rsid w:val="008F78AA"/>
    <w:rsid w:val="008F7A1C"/>
    <w:rsid w:val="008F7A75"/>
    <w:rsid w:val="00903951"/>
    <w:rsid w:val="00905E46"/>
    <w:rsid w:val="0091026A"/>
    <w:rsid w:val="009136FE"/>
    <w:rsid w:val="00913C9D"/>
    <w:rsid w:val="0092342F"/>
    <w:rsid w:val="00924046"/>
    <w:rsid w:val="00924FF5"/>
    <w:rsid w:val="00932039"/>
    <w:rsid w:val="0093468A"/>
    <w:rsid w:val="00934A51"/>
    <w:rsid w:val="0093779E"/>
    <w:rsid w:val="0094127D"/>
    <w:rsid w:val="00942B5C"/>
    <w:rsid w:val="00943704"/>
    <w:rsid w:val="00944C79"/>
    <w:rsid w:val="00945888"/>
    <w:rsid w:val="00950B13"/>
    <w:rsid w:val="00950B84"/>
    <w:rsid w:val="00951572"/>
    <w:rsid w:val="00952E23"/>
    <w:rsid w:val="00952EC7"/>
    <w:rsid w:val="00953B84"/>
    <w:rsid w:val="0095598C"/>
    <w:rsid w:val="00956864"/>
    <w:rsid w:val="00956A1B"/>
    <w:rsid w:val="00960F11"/>
    <w:rsid w:val="0096502C"/>
    <w:rsid w:val="00967EE9"/>
    <w:rsid w:val="00970061"/>
    <w:rsid w:val="009701B5"/>
    <w:rsid w:val="00973EA8"/>
    <w:rsid w:val="00976ABE"/>
    <w:rsid w:val="009777B8"/>
    <w:rsid w:val="009810F5"/>
    <w:rsid w:val="00982F9B"/>
    <w:rsid w:val="00984E79"/>
    <w:rsid w:val="009909EE"/>
    <w:rsid w:val="00990CB5"/>
    <w:rsid w:val="00990DD9"/>
    <w:rsid w:val="00993DF9"/>
    <w:rsid w:val="0099618C"/>
    <w:rsid w:val="00997D19"/>
    <w:rsid w:val="009A0372"/>
    <w:rsid w:val="009A30CF"/>
    <w:rsid w:val="009A6BA0"/>
    <w:rsid w:val="009A7FF1"/>
    <w:rsid w:val="009B0881"/>
    <w:rsid w:val="009B5314"/>
    <w:rsid w:val="009B5B52"/>
    <w:rsid w:val="009B67E2"/>
    <w:rsid w:val="009C11A3"/>
    <w:rsid w:val="009C35E6"/>
    <w:rsid w:val="009C4598"/>
    <w:rsid w:val="009C4911"/>
    <w:rsid w:val="009C5CBE"/>
    <w:rsid w:val="009D1BD2"/>
    <w:rsid w:val="009D3263"/>
    <w:rsid w:val="009D5755"/>
    <w:rsid w:val="009D6BE6"/>
    <w:rsid w:val="009E348B"/>
    <w:rsid w:val="009F2CB3"/>
    <w:rsid w:val="009F5CD9"/>
    <w:rsid w:val="009F6170"/>
    <w:rsid w:val="00A00622"/>
    <w:rsid w:val="00A05C51"/>
    <w:rsid w:val="00A06D4D"/>
    <w:rsid w:val="00A07BB6"/>
    <w:rsid w:val="00A07EC6"/>
    <w:rsid w:val="00A13653"/>
    <w:rsid w:val="00A13FD3"/>
    <w:rsid w:val="00A162CB"/>
    <w:rsid w:val="00A22CF7"/>
    <w:rsid w:val="00A272CE"/>
    <w:rsid w:val="00A30D26"/>
    <w:rsid w:val="00A31270"/>
    <w:rsid w:val="00A3206F"/>
    <w:rsid w:val="00A33F26"/>
    <w:rsid w:val="00A345B6"/>
    <w:rsid w:val="00A34740"/>
    <w:rsid w:val="00A3492B"/>
    <w:rsid w:val="00A34FF7"/>
    <w:rsid w:val="00A3749B"/>
    <w:rsid w:val="00A37A03"/>
    <w:rsid w:val="00A402B5"/>
    <w:rsid w:val="00A429CD"/>
    <w:rsid w:val="00A45BF4"/>
    <w:rsid w:val="00A51180"/>
    <w:rsid w:val="00A51558"/>
    <w:rsid w:val="00A549D8"/>
    <w:rsid w:val="00A62032"/>
    <w:rsid w:val="00A70319"/>
    <w:rsid w:val="00A720B1"/>
    <w:rsid w:val="00A757E1"/>
    <w:rsid w:val="00A7645F"/>
    <w:rsid w:val="00A76723"/>
    <w:rsid w:val="00A76C82"/>
    <w:rsid w:val="00A8030C"/>
    <w:rsid w:val="00A859F0"/>
    <w:rsid w:val="00A85A3E"/>
    <w:rsid w:val="00A86CEC"/>
    <w:rsid w:val="00A90B53"/>
    <w:rsid w:val="00A9241C"/>
    <w:rsid w:val="00A95D53"/>
    <w:rsid w:val="00A96B4A"/>
    <w:rsid w:val="00A97904"/>
    <w:rsid w:val="00A97DA6"/>
    <w:rsid w:val="00AA1D3F"/>
    <w:rsid w:val="00AA2A8A"/>
    <w:rsid w:val="00AA40C2"/>
    <w:rsid w:val="00AB040C"/>
    <w:rsid w:val="00AB0913"/>
    <w:rsid w:val="00AB116A"/>
    <w:rsid w:val="00AB3D67"/>
    <w:rsid w:val="00AB6356"/>
    <w:rsid w:val="00AC1FF8"/>
    <w:rsid w:val="00AC4615"/>
    <w:rsid w:val="00AC7262"/>
    <w:rsid w:val="00AC754D"/>
    <w:rsid w:val="00AD0FB0"/>
    <w:rsid w:val="00AD286A"/>
    <w:rsid w:val="00AD41CA"/>
    <w:rsid w:val="00AD507A"/>
    <w:rsid w:val="00AD61F2"/>
    <w:rsid w:val="00AD69FD"/>
    <w:rsid w:val="00AE023A"/>
    <w:rsid w:val="00AE0EDB"/>
    <w:rsid w:val="00AE3D9D"/>
    <w:rsid w:val="00AE3F69"/>
    <w:rsid w:val="00AE48E1"/>
    <w:rsid w:val="00AE7C69"/>
    <w:rsid w:val="00AF0F32"/>
    <w:rsid w:val="00AF2969"/>
    <w:rsid w:val="00AF30A6"/>
    <w:rsid w:val="00AF31BC"/>
    <w:rsid w:val="00AF32C6"/>
    <w:rsid w:val="00AF6879"/>
    <w:rsid w:val="00AF745F"/>
    <w:rsid w:val="00B00A1E"/>
    <w:rsid w:val="00B0381F"/>
    <w:rsid w:val="00B04ACE"/>
    <w:rsid w:val="00B05A5C"/>
    <w:rsid w:val="00B06637"/>
    <w:rsid w:val="00B112C9"/>
    <w:rsid w:val="00B13CCE"/>
    <w:rsid w:val="00B20B06"/>
    <w:rsid w:val="00B225FE"/>
    <w:rsid w:val="00B228C7"/>
    <w:rsid w:val="00B251C7"/>
    <w:rsid w:val="00B257FE"/>
    <w:rsid w:val="00B320D2"/>
    <w:rsid w:val="00B32275"/>
    <w:rsid w:val="00B35534"/>
    <w:rsid w:val="00B4023D"/>
    <w:rsid w:val="00B42292"/>
    <w:rsid w:val="00B42EF5"/>
    <w:rsid w:val="00B43A9F"/>
    <w:rsid w:val="00B44C5D"/>
    <w:rsid w:val="00B45C95"/>
    <w:rsid w:val="00B50C69"/>
    <w:rsid w:val="00B52807"/>
    <w:rsid w:val="00B53A99"/>
    <w:rsid w:val="00B54508"/>
    <w:rsid w:val="00B55149"/>
    <w:rsid w:val="00B5676D"/>
    <w:rsid w:val="00B57594"/>
    <w:rsid w:val="00B602E9"/>
    <w:rsid w:val="00B61438"/>
    <w:rsid w:val="00B63E77"/>
    <w:rsid w:val="00B64760"/>
    <w:rsid w:val="00B64951"/>
    <w:rsid w:val="00B657A9"/>
    <w:rsid w:val="00B65B04"/>
    <w:rsid w:val="00B671D8"/>
    <w:rsid w:val="00B74AB5"/>
    <w:rsid w:val="00B765D2"/>
    <w:rsid w:val="00B77A80"/>
    <w:rsid w:val="00B8114E"/>
    <w:rsid w:val="00B82C97"/>
    <w:rsid w:val="00B8380D"/>
    <w:rsid w:val="00B83EC9"/>
    <w:rsid w:val="00B84C96"/>
    <w:rsid w:val="00B85B2E"/>
    <w:rsid w:val="00B8764A"/>
    <w:rsid w:val="00B92550"/>
    <w:rsid w:val="00B9551B"/>
    <w:rsid w:val="00B95951"/>
    <w:rsid w:val="00B96E57"/>
    <w:rsid w:val="00B97582"/>
    <w:rsid w:val="00BA0844"/>
    <w:rsid w:val="00BA247A"/>
    <w:rsid w:val="00BA58B7"/>
    <w:rsid w:val="00BA6662"/>
    <w:rsid w:val="00BA6D8C"/>
    <w:rsid w:val="00BA7231"/>
    <w:rsid w:val="00BA726F"/>
    <w:rsid w:val="00BA7844"/>
    <w:rsid w:val="00BA7EF4"/>
    <w:rsid w:val="00BB5586"/>
    <w:rsid w:val="00BB7972"/>
    <w:rsid w:val="00BC0E7B"/>
    <w:rsid w:val="00BC3025"/>
    <w:rsid w:val="00BC3E07"/>
    <w:rsid w:val="00BC426E"/>
    <w:rsid w:val="00BC4824"/>
    <w:rsid w:val="00BC5BB9"/>
    <w:rsid w:val="00BD0320"/>
    <w:rsid w:val="00BD2937"/>
    <w:rsid w:val="00BD378B"/>
    <w:rsid w:val="00BD5613"/>
    <w:rsid w:val="00BD6AC8"/>
    <w:rsid w:val="00BE0CDC"/>
    <w:rsid w:val="00BE2A57"/>
    <w:rsid w:val="00BE38E9"/>
    <w:rsid w:val="00BE7AC7"/>
    <w:rsid w:val="00BF21E6"/>
    <w:rsid w:val="00BF3086"/>
    <w:rsid w:val="00BF37C0"/>
    <w:rsid w:val="00BF39D0"/>
    <w:rsid w:val="00BF3A87"/>
    <w:rsid w:val="00BF51AB"/>
    <w:rsid w:val="00BF5268"/>
    <w:rsid w:val="00BF709E"/>
    <w:rsid w:val="00C0431E"/>
    <w:rsid w:val="00C05755"/>
    <w:rsid w:val="00C111F0"/>
    <w:rsid w:val="00C117D1"/>
    <w:rsid w:val="00C1185C"/>
    <w:rsid w:val="00C12BF0"/>
    <w:rsid w:val="00C13352"/>
    <w:rsid w:val="00C17191"/>
    <w:rsid w:val="00C175E4"/>
    <w:rsid w:val="00C21D39"/>
    <w:rsid w:val="00C23BD2"/>
    <w:rsid w:val="00C23FB0"/>
    <w:rsid w:val="00C24035"/>
    <w:rsid w:val="00C26772"/>
    <w:rsid w:val="00C26C93"/>
    <w:rsid w:val="00C26D85"/>
    <w:rsid w:val="00C2784B"/>
    <w:rsid w:val="00C3035C"/>
    <w:rsid w:val="00C306AA"/>
    <w:rsid w:val="00C3075F"/>
    <w:rsid w:val="00C32DA0"/>
    <w:rsid w:val="00C33CEB"/>
    <w:rsid w:val="00C352E1"/>
    <w:rsid w:val="00C3589F"/>
    <w:rsid w:val="00C3649C"/>
    <w:rsid w:val="00C367CE"/>
    <w:rsid w:val="00C402AF"/>
    <w:rsid w:val="00C408AC"/>
    <w:rsid w:val="00C44017"/>
    <w:rsid w:val="00C46BF6"/>
    <w:rsid w:val="00C46E2A"/>
    <w:rsid w:val="00C518F4"/>
    <w:rsid w:val="00C56C33"/>
    <w:rsid w:val="00C61AE2"/>
    <w:rsid w:val="00C61EAD"/>
    <w:rsid w:val="00C627A9"/>
    <w:rsid w:val="00C62BA0"/>
    <w:rsid w:val="00C64332"/>
    <w:rsid w:val="00C6575E"/>
    <w:rsid w:val="00C6690C"/>
    <w:rsid w:val="00C71EBB"/>
    <w:rsid w:val="00C73CEF"/>
    <w:rsid w:val="00C7430E"/>
    <w:rsid w:val="00C763D5"/>
    <w:rsid w:val="00C77BC6"/>
    <w:rsid w:val="00C814F0"/>
    <w:rsid w:val="00C81CE7"/>
    <w:rsid w:val="00C85AC9"/>
    <w:rsid w:val="00C8656F"/>
    <w:rsid w:val="00C86F8D"/>
    <w:rsid w:val="00C873E6"/>
    <w:rsid w:val="00C87911"/>
    <w:rsid w:val="00C87A2E"/>
    <w:rsid w:val="00C91125"/>
    <w:rsid w:val="00C92B8C"/>
    <w:rsid w:val="00C95134"/>
    <w:rsid w:val="00C955EE"/>
    <w:rsid w:val="00C9643A"/>
    <w:rsid w:val="00CA0F5E"/>
    <w:rsid w:val="00CA1F82"/>
    <w:rsid w:val="00CA359F"/>
    <w:rsid w:val="00CA4067"/>
    <w:rsid w:val="00CB2685"/>
    <w:rsid w:val="00CB2950"/>
    <w:rsid w:val="00CB30FB"/>
    <w:rsid w:val="00CB3D21"/>
    <w:rsid w:val="00CB4106"/>
    <w:rsid w:val="00CB43B8"/>
    <w:rsid w:val="00CB7E41"/>
    <w:rsid w:val="00CC0325"/>
    <w:rsid w:val="00CC05DB"/>
    <w:rsid w:val="00CC14A1"/>
    <w:rsid w:val="00CC4916"/>
    <w:rsid w:val="00CC4A78"/>
    <w:rsid w:val="00CC4F3E"/>
    <w:rsid w:val="00CC69E4"/>
    <w:rsid w:val="00CD6BE9"/>
    <w:rsid w:val="00CD7F80"/>
    <w:rsid w:val="00CE3EF0"/>
    <w:rsid w:val="00CF207F"/>
    <w:rsid w:val="00CF275B"/>
    <w:rsid w:val="00CF3E84"/>
    <w:rsid w:val="00CF50DE"/>
    <w:rsid w:val="00CF553C"/>
    <w:rsid w:val="00CF6C91"/>
    <w:rsid w:val="00CF6CB5"/>
    <w:rsid w:val="00D00F30"/>
    <w:rsid w:val="00D02D1A"/>
    <w:rsid w:val="00D03536"/>
    <w:rsid w:val="00D0445F"/>
    <w:rsid w:val="00D10484"/>
    <w:rsid w:val="00D1156C"/>
    <w:rsid w:val="00D12024"/>
    <w:rsid w:val="00D156D4"/>
    <w:rsid w:val="00D2492E"/>
    <w:rsid w:val="00D253AF"/>
    <w:rsid w:val="00D27511"/>
    <w:rsid w:val="00D30277"/>
    <w:rsid w:val="00D3064C"/>
    <w:rsid w:val="00D414B7"/>
    <w:rsid w:val="00D42095"/>
    <w:rsid w:val="00D42141"/>
    <w:rsid w:val="00D42509"/>
    <w:rsid w:val="00D45CB8"/>
    <w:rsid w:val="00D52C18"/>
    <w:rsid w:val="00D651EC"/>
    <w:rsid w:val="00D66C6C"/>
    <w:rsid w:val="00D670DA"/>
    <w:rsid w:val="00D67951"/>
    <w:rsid w:val="00D73256"/>
    <w:rsid w:val="00D7384B"/>
    <w:rsid w:val="00D75D16"/>
    <w:rsid w:val="00D817E2"/>
    <w:rsid w:val="00D828D0"/>
    <w:rsid w:val="00D83D29"/>
    <w:rsid w:val="00D92DCF"/>
    <w:rsid w:val="00D94457"/>
    <w:rsid w:val="00D94EAE"/>
    <w:rsid w:val="00D96089"/>
    <w:rsid w:val="00D967FB"/>
    <w:rsid w:val="00DA19B5"/>
    <w:rsid w:val="00DA2592"/>
    <w:rsid w:val="00DA310C"/>
    <w:rsid w:val="00DA4198"/>
    <w:rsid w:val="00DA5522"/>
    <w:rsid w:val="00DB020D"/>
    <w:rsid w:val="00DB1835"/>
    <w:rsid w:val="00DB1E95"/>
    <w:rsid w:val="00DB5F2B"/>
    <w:rsid w:val="00DB62FD"/>
    <w:rsid w:val="00DB6BAA"/>
    <w:rsid w:val="00DC207F"/>
    <w:rsid w:val="00DC349A"/>
    <w:rsid w:val="00DD1401"/>
    <w:rsid w:val="00DD3016"/>
    <w:rsid w:val="00DD309B"/>
    <w:rsid w:val="00DE0E4E"/>
    <w:rsid w:val="00DE14E5"/>
    <w:rsid w:val="00DE16E2"/>
    <w:rsid w:val="00DE3E3F"/>
    <w:rsid w:val="00DE66C2"/>
    <w:rsid w:val="00DF14C1"/>
    <w:rsid w:val="00DF2859"/>
    <w:rsid w:val="00DF38B4"/>
    <w:rsid w:val="00DF5FAB"/>
    <w:rsid w:val="00DF6E67"/>
    <w:rsid w:val="00E02E9B"/>
    <w:rsid w:val="00E04EA1"/>
    <w:rsid w:val="00E06AB1"/>
    <w:rsid w:val="00E06AB7"/>
    <w:rsid w:val="00E07827"/>
    <w:rsid w:val="00E139D4"/>
    <w:rsid w:val="00E1420D"/>
    <w:rsid w:val="00E210E8"/>
    <w:rsid w:val="00E21342"/>
    <w:rsid w:val="00E23D4D"/>
    <w:rsid w:val="00E24DD0"/>
    <w:rsid w:val="00E26499"/>
    <w:rsid w:val="00E306AF"/>
    <w:rsid w:val="00E334F4"/>
    <w:rsid w:val="00E337D8"/>
    <w:rsid w:val="00E3564C"/>
    <w:rsid w:val="00E37892"/>
    <w:rsid w:val="00E37D99"/>
    <w:rsid w:val="00E40DBA"/>
    <w:rsid w:val="00E4377A"/>
    <w:rsid w:val="00E443F9"/>
    <w:rsid w:val="00E5092D"/>
    <w:rsid w:val="00E521C1"/>
    <w:rsid w:val="00E535CE"/>
    <w:rsid w:val="00E54915"/>
    <w:rsid w:val="00E56FF0"/>
    <w:rsid w:val="00E57CDD"/>
    <w:rsid w:val="00E61A0D"/>
    <w:rsid w:val="00E62EC3"/>
    <w:rsid w:val="00E672C4"/>
    <w:rsid w:val="00E67EB9"/>
    <w:rsid w:val="00E72B53"/>
    <w:rsid w:val="00E74409"/>
    <w:rsid w:val="00E74EF4"/>
    <w:rsid w:val="00E77AFE"/>
    <w:rsid w:val="00E80885"/>
    <w:rsid w:val="00E80B30"/>
    <w:rsid w:val="00E82C39"/>
    <w:rsid w:val="00E82DEA"/>
    <w:rsid w:val="00E84B7F"/>
    <w:rsid w:val="00E856B7"/>
    <w:rsid w:val="00E85DA7"/>
    <w:rsid w:val="00E8710A"/>
    <w:rsid w:val="00E8765D"/>
    <w:rsid w:val="00E87F04"/>
    <w:rsid w:val="00E91B19"/>
    <w:rsid w:val="00E91E48"/>
    <w:rsid w:val="00E923FF"/>
    <w:rsid w:val="00E94299"/>
    <w:rsid w:val="00E948C9"/>
    <w:rsid w:val="00E94F33"/>
    <w:rsid w:val="00E96020"/>
    <w:rsid w:val="00EA00CD"/>
    <w:rsid w:val="00EA0E06"/>
    <w:rsid w:val="00EA1444"/>
    <w:rsid w:val="00EA680D"/>
    <w:rsid w:val="00EA796F"/>
    <w:rsid w:val="00EB0A63"/>
    <w:rsid w:val="00EB1F02"/>
    <w:rsid w:val="00EB20D7"/>
    <w:rsid w:val="00EB3DDE"/>
    <w:rsid w:val="00EB407A"/>
    <w:rsid w:val="00EB5433"/>
    <w:rsid w:val="00EB6496"/>
    <w:rsid w:val="00EC08E0"/>
    <w:rsid w:val="00EC32BA"/>
    <w:rsid w:val="00EC3554"/>
    <w:rsid w:val="00EC3993"/>
    <w:rsid w:val="00EC5FE8"/>
    <w:rsid w:val="00EC7F5E"/>
    <w:rsid w:val="00ED094F"/>
    <w:rsid w:val="00ED2496"/>
    <w:rsid w:val="00ED4B80"/>
    <w:rsid w:val="00ED5167"/>
    <w:rsid w:val="00ED5D96"/>
    <w:rsid w:val="00EE4F82"/>
    <w:rsid w:val="00EE64FA"/>
    <w:rsid w:val="00EE7B31"/>
    <w:rsid w:val="00EE7E2C"/>
    <w:rsid w:val="00EF2A9E"/>
    <w:rsid w:val="00EF35AC"/>
    <w:rsid w:val="00EF3776"/>
    <w:rsid w:val="00EF640A"/>
    <w:rsid w:val="00EF673E"/>
    <w:rsid w:val="00F01A25"/>
    <w:rsid w:val="00F028EE"/>
    <w:rsid w:val="00F0358A"/>
    <w:rsid w:val="00F05255"/>
    <w:rsid w:val="00F0555C"/>
    <w:rsid w:val="00F06931"/>
    <w:rsid w:val="00F06E19"/>
    <w:rsid w:val="00F076D8"/>
    <w:rsid w:val="00F12310"/>
    <w:rsid w:val="00F131A7"/>
    <w:rsid w:val="00F132B8"/>
    <w:rsid w:val="00F13BA5"/>
    <w:rsid w:val="00F1405D"/>
    <w:rsid w:val="00F140BA"/>
    <w:rsid w:val="00F14971"/>
    <w:rsid w:val="00F16504"/>
    <w:rsid w:val="00F206D1"/>
    <w:rsid w:val="00F21543"/>
    <w:rsid w:val="00F22159"/>
    <w:rsid w:val="00F255F8"/>
    <w:rsid w:val="00F256AE"/>
    <w:rsid w:val="00F26DFC"/>
    <w:rsid w:val="00F27F9E"/>
    <w:rsid w:val="00F335CD"/>
    <w:rsid w:val="00F3709E"/>
    <w:rsid w:val="00F37620"/>
    <w:rsid w:val="00F37FBD"/>
    <w:rsid w:val="00F41398"/>
    <w:rsid w:val="00F44127"/>
    <w:rsid w:val="00F46A51"/>
    <w:rsid w:val="00F47D42"/>
    <w:rsid w:val="00F501E6"/>
    <w:rsid w:val="00F618C1"/>
    <w:rsid w:val="00F6244F"/>
    <w:rsid w:val="00F670A9"/>
    <w:rsid w:val="00F70232"/>
    <w:rsid w:val="00F7130B"/>
    <w:rsid w:val="00F722C3"/>
    <w:rsid w:val="00F72616"/>
    <w:rsid w:val="00F72F9A"/>
    <w:rsid w:val="00F75D43"/>
    <w:rsid w:val="00F768D1"/>
    <w:rsid w:val="00F76E4B"/>
    <w:rsid w:val="00F7734A"/>
    <w:rsid w:val="00F910C3"/>
    <w:rsid w:val="00F92F37"/>
    <w:rsid w:val="00F944CE"/>
    <w:rsid w:val="00F96CA8"/>
    <w:rsid w:val="00FA1789"/>
    <w:rsid w:val="00FA1D3A"/>
    <w:rsid w:val="00FA28FB"/>
    <w:rsid w:val="00FA2A90"/>
    <w:rsid w:val="00FA338A"/>
    <w:rsid w:val="00FA66C9"/>
    <w:rsid w:val="00FA78AE"/>
    <w:rsid w:val="00FB171D"/>
    <w:rsid w:val="00FB2273"/>
    <w:rsid w:val="00FB2634"/>
    <w:rsid w:val="00FB477A"/>
    <w:rsid w:val="00FB4B28"/>
    <w:rsid w:val="00FB5248"/>
    <w:rsid w:val="00FB57A7"/>
    <w:rsid w:val="00FC13C0"/>
    <w:rsid w:val="00FC1641"/>
    <w:rsid w:val="00FC39DE"/>
    <w:rsid w:val="00FC5433"/>
    <w:rsid w:val="00FC7CF1"/>
    <w:rsid w:val="00FD20B6"/>
    <w:rsid w:val="00FD4441"/>
    <w:rsid w:val="00FD51BD"/>
    <w:rsid w:val="00FD573B"/>
    <w:rsid w:val="00FD6057"/>
    <w:rsid w:val="00FD6C03"/>
    <w:rsid w:val="00FD72B2"/>
    <w:rsid w:val="00FE04BE"/>
    <w:rsid w:val="00FE091F"/>
    <w:rsid w:val="00FE2D94"/>
    <w:rsid w:val="00FF4DDF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1D9485"/>
  <w15:chartTrackingRefBased/>
  <w15:docId w15:val="{2605725C-F48B-BD4A-B3F8-C0A6F20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tabs>
        <w:tab w:val="right" w:pos="284"/>
      </w:tabs>
      <w:jc w:val="center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,(ALT+½),(F2),ändrad,L1 Body Text,bt"/>
    <w:basedOn w:val="Normalny"/>
    <w:link w:val="TekstpodstawowyZnak"/>
    <w:uiPriority w:val="1"/>
    <w:qFormat/>
    <w:pPr>
      <w:spacing w:after="120"/>
    </w:pPr>
    <w:rPr>
      <w:lang w:val="x-none" w:eastAsia="x-none"/>
    </w:rPr>
  </w:style>
  <w:style w:type="paragraph" w:styleId="Spistreci1">
    <w:name w:val="toc 1"/>
    <w:basedOn w:val="Normalny"/>
    <w:next w:val="Normalny"/>
    <w:autoRedefine/>
    <w:semiHidden/>
    <w:pPr>
      <w:tabs>
        <w:tab w:val="right" w:pos="284"/>
      </w:tabs>
      <w:jc w:val="center"/>
    </w:pPr>
    <w:rPr>
      <w:b/>
      <w:bCs/>
      <w:sz w:val="20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customStyle="1" w:styleId="Pisma">
    <w:name w:val="Pisma"/>
    <w:basedOn w:val="Normalny"/>
    <w:pPr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3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basedOn w:val="Normalny"/>
    <w:pPr>
      <w:jc w:val="both"/>
    </w:pPr>
    <w:rPr>
      <w:szCs w:val="20"/>
    </w:rPr>
  </w:style>
  <w:style w:type="paragraph" w:customStyle="1" w:styleId="Body1">
    <w:name w:val="Body 1"/>
    <w:basedOn w:val="Normalny"/>
    <w:pPr>
      <w:spacing w:after="140" w:line="290" w:lineRule="auto"/>
      <w:ind w:left="567"/>
      <w:jc w:val="both"/>
    </w:pPr>
    <w:rPr>
      <w:rFonts w:ascii="Arial" w:hAnsi="Arial"/>
      <w:kern w:val="20"/>
      <w:sz w:val="20"/>
      <w:lang w:eastAsia="en-US"/>
    </w:rPr>
  </w:style>
  <w:style w:type="paragraph" w:customStyle="1" w:styleId="ListNumbers">
    <w:name w:val="List Numbers"/>
    <w:basedOn w:val="Normalny"/>
    <w:pPr>
      <w:numPr>
        <w:numId w:val="3"/>
      </w:numPr>
      <w:spacing w:after="140" w:line="290" w:lineRule="auto"/>
      <w:jc w:val="both"/>
      <w:outlineLvl w:val="0"/>
    </w:pPr>
    <w:rPr>
      <w:rFonts w:ascii="Arial" w:hAnsi="Arial"/>
      <w:kern w:val="20"/>
      <w:sz w:val="20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a">
    <w:basedOn w:val="Normalny"/>
    <w:rsid w:val="008F7A75"/>
  </w:style>
  <w:style w:type="character" w:styleId="Odwoaniedokomentarza">
    <w:name w:val="annotation reference"/>
    <w:uiPriority w:val="99"/>
    <w:semiHidden/>
    <w:rsid w:val="00BF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39D0"/>
    <w:rPr>
      <w:sz w:val="20"/>
      <w:szCs w:val="20"/>
    </w:rPr>
  </w:style>
  <w:style w:type="paragraph" w:customStyle="1" w:styleId="ZnakZnak1">
    <w:name w:val="Znak Znak1"/>
    <w:basedOn w:val="Normalny"/>
    <w:rsid w:val="00BF39D0"/>
  </w:style>
  <w:style w:type="paragraph" w:customStyle="1" w:styleId="ZnakZnakZnak1">
    <w:name w:val="Znak Znak Znak1"/>
    <w:basedOn w:val="Normalny"/>
    <w:rsid w:val="00222955"/>
  </w:style>
  <w:style w:type="paragraph" w:styleId="Tekstdymka">
    <w:name w:val="Balloon Text"/>
    <w:basedOn w:val="Normalny"/>
    <w:semiHidden/>
    <w:rsid w:val="00C91125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E77AFE"/>
    <w:pPr>
      <w:spacing w:after="120"/>
    </w:pPr>
    <w:rPr>
      <w:sz w:val="16"/>
      <w:szCs w:val="16"/>
      <w:lang w:val="x-none" w:eastAsia="x-none"/>
    </w:rPr>
  </w:style>
  <w:style w:type="character" w:customStyle="1" w:styleId="plainlinks">
    <w:name w:val="plainlinks"/>
    <w:basedOn w:val="Domylnaczcionkaakapitu"/>
    <w:rsid w:val="00CF275B"/>
  </w:style>
  <w:style w:type="paragraph" w:styleId="Tematkomentarza">
    <w:name w:val="annotation subject"/>
    <w:basedOn w:val="Tekstkomentarza"/>
    <w:next w:val="Tekstkomentarza"/>
    <w:link w:val="TematkomentarzaZnak"/>
    <w:rsid w:val="005466E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66E5"/>
  </w:style>
  <w:style w:type="character" w:customStyle="1" w:styleId="TematkomentarzaZnak">
    <w:name w:val="Temat komentarza Znak"/>
    <w:basedOn w:val="TekstkomentarzaZnak"/>
    <w:link w:val="Tematkomentarza"/>
    <w:rsid w:val="005466E5"/>
  </w:style>
  <w:style w:type="paragraph" w:styleId="Akapitzlist">
    <w:name w:val="List Paragraph"/>
    <w:aliases w:val="maz_wyliczenie,opis dzialania,K-P_odwolanie,A_wyliczenie,Akapit z listą 1,Table of contents numbered,Akapit z listą5,List Paragraph,L1,Numerowanie,CW_Lista,T_SZ_List Paragraph,BulletC,Wyliczanie,Obiekt,normalny tekst,Akapit z listą31"/>
    <w:basedOn w:val="Normalny"/>
    <w:link w:val="AkapitzlistZnak"/>
    <w:uiPriority w:val="34"/>
    <w:qFormat/>
    <w:rsid w:val="00470244"/>
    <w:pPr>
      <w:numPr>
        <w:numId w:val="7"/>
      </w:numPr>
      <w:contextualSpacing/>
    </w:pPr>
    <w:rPr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6D62E5"/>
    <w:pPr>
      <w:jc w:val="both"/>
    </w:pPr>
    <w:rPr>
      <w:rFonts w:eastAsia="Calibri"/>
      <w:lang w:eastAsia="ar-SA"/>
    </w:rPr>
  </w:style>
  <w:style w:type="paragraph" w:customStyle="1" w:styleId="Pat">
    <w:name w:val="Pat"/>
    <w:basedOn w:val="Normalny"/>
    <w:uiPriority w:val="99"/>
    <w:rsid w:val="006D62E5"/>
    <w:rPr>
      <w:rFonts w:eastAsia="Calibri"/>
    </w:rPr>
  </w:style>
  <w:style w:type="character" w:customStyle="1" w:styleId="Tekstpodstawowy3Znak">
    <w:name w:val="Tekst podstawowy 3 Znak"/>
    <w:link w:val="Tekstpodstawowy3"/>
    <w:rsid w:val="00571245"/>
    <w:rPr>
      <w:sz w:val="16"/>
      <w:szCs w:val="16"/>
    </w:rPr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rsid w:val="00197079"/>
    <w:rPr>
      <w:sz w:val="24"/>
      <w:szCs w:val="24"/>
    </w:rPr>
  </w:style>
  <w:style w:type="paragraph" w:customStyle="1" w:styleId="Zwykytekst1">
    <w:name w:val="Zwykły tekst1"/>
    <w:basedOn w:val="Normalny"/>
    <w:rsid w:val="000F54F4"/>
    <w:pPr>
      <w:widowControl w:val="0"/>
      <w:suppressAutoHyphens/>
    </w:pPr>
    <w:rPr>
      <w:rFonts w:ascii="Courier New" w:eastAsia="Lucida Sans Unicode" w:hAnsi="Courier New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,CW_Lista Znak,BulletC Znak"/>
    <w:link w:val="Akapitzlist"/>
    <w:uiPriority w:val="34"/>
    <w:qFormat/>
    <w:locked/>
    <w:rsid w:val="00D12024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B2950"/>
  </w:style>
  <w:style w:type="paragraph" w:styleId="Poprawka">
    <w:name w:val="Revision"/>
    <w:hidden/>
    <w:uiPriority w:val="99"/>
    <w:semiHidden/>
    <w:rsid w:val="00E94F33"/>
    <w:rPr>
      <w:sz w:val="24"/>
      <w:szCs w:val="24"/>
    </w:rPr>
  </w:style>
  <w:style w:type="paragraph" w:customStyle="1" w:styleId="CMSHeadL7">
    <w:name w:val="CMS Head L7"/>
    <w:basedOn w:val="Normalny"/>
    <w:rsid w:val="008E0E4F"/>
    <w:pPr>
      <w:spacing w:after="240"/>
      <w:outlineLvl w:val="6"/>
    </w:pPr>
    <w:rPr>
      <w:sz w:val="22"/>
      <w:lang w:val="en-GB" w:eastAsia="en-US"/>
    </w:rPr>
  </w:style>
  <w:style w:type="paragraph" w:styleId="Podtytu">
    <w:name w:val="Subtitle"/>
    <w:basedOn w:val="Normalny"/>
    <w:next w:val="Normalny"/>
    <w:link w:val="PodtytuZnak"/>
    <w:qFormat/>
    <w:rsid w:val="00C61A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61A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C61AE2"/>
    <w:rPr>
      <w:b/>
      <w:bCs/>
      <w:sz w:val="36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64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83A7-A08C-4F30-AC24-ACCB1C31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3329</Words>
  <Characters>21178</Characters>
  <Application>Microsoft Office Word</Application>
  <DocSecurity>0</DocSecurity>
  <Lines>176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materiały promocyjne</vt:lpstr>
    </vt:vector>
  </TitlesOfParts>
  <Manager/>
  <Company>Polska Agencja Rozwoju Przedsiębiorczości</Company>
  <LinksUpToDate>false</LinksUpToDate>
  <CharactersWithSpaces>24459</CharactersWithSpaces>
  <SharedDoc>false</SharedDoc>
  <HyperlinkBase/>
  <HLinks>
    <vt:vector size="6" baseType="variant"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materiały promocyjne</dc:title>
  <dc:subject/>
  <dc:creator>Renata Adamczyk</dc:creator>
  <cp:keywords/>
  <dc:description/>
  <cp:lastModifiedBy>Piasecka Dorota</cp:lastModifiedBy>
  <cp:revision>4</cp:revision>
  <cp:lastPrinted>2020-12-29T09:20:00Z</cp:lastPrinted>
  <dcterms:created xsi:type="dcterms:W3CDTF">2020-12-23T12:47:00Z</dcterms:created>
  <dcterms:modified xsi:type="dcterms:W3CDTF">2020-12-29T11:55:00Z</dcterms:modified>
  <cp:category/>
</cp:coreProperties>
</file>